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3FF60490"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146D02">
        <w:rPr>
          <w:rFonts w:cs="Arial"/>
          <w:b/>
          <w:sz w:val="24"/>
          <w:szCs w:val="24"/>
        </w:rPr>
        <w:t>#99</w:t>
      </w:r>
      <w:r w:rsidR="0070512B">
        <w:rPr>
          <w:rFonts w:cs="Arial"/>
          <w:b/>
          <w:sz w:val="24"/>
          <w:szCs w:val="24"/>
        </w:rPr>
        <w:t>-</w:t>
      </w:r>
      <w:r w:rsidR="0070512B" w:rsidRPr="00CD5A36">
        <w:rPr>
          <w:rFonts w:cs="Arial"/>
          <w:b/>
          <w:sz w:val="24"/>
          <w:szCs w:val="24"/>
        </w:rPr>
        <w:t>e</w:t>
      </w:r>
      <w:r w:rsidRPr="00121C7F">
        <w:rPr>
          <w:rFonts w:hint="eastAsia"/>
          <w:b/>
          <w:sz w:val="24"/>
          <w:szCs w:val="24"/>
          <w:lang w:eastAsia="ko-KR"/>
        </w:rPr>
        <w:tab/>
      </w:r>
      <w:r w:rsidR="00D869C0" w:rsidRPr="00D869C0">
        <w:rPr>
          <w:b/>
          <w:sz w:val="24"/>
          <w:szCs w:val="24"/>
          <w:lang w:eastAsia="ko-KR"/>
        </w:rPr>
        <w:t>R4-</w:t>
      </w:r>
      <w:r w:rsidR="003D064A" w:rsidRPr="003D064A">
        <w:rPr>
          <w:b/>
          <w:sz w:val="24"/>
          <w:szCs w:val="24"/>
          <w:lang w:eastAsia="ko-KR"/>
        </w:rPr>
        <w:t>2110941</w:t>
      </w:r>
    </w:p>
    <w:bookmarkEnd w:id="0"/>
    <w:bookmarkEnd w:id="1"/>
    <w:p w14:paraId="42A6B22F" w14:textId="2ED9081B"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200309">
        <w:rPr>
          <w:rFonts w:ascii="Arial" w:hAnsi="Arial"/>
          <w:b/>
          <w:bCs/>
          <w:noProof/>
          <w:sz w:val="24"/>
          <w:szCs w:val="24"/>
        </w:rPr>
        <w:t>May</w:t>
      </w:r>
      <w:r w:rsidR="0070512B">
        <w:rPr>
          <w:rFonts w:ascii="Arial" w:hAnsi="Arial" w:hint="eastAsia"/>
          <w:b/>
          <w:bCs/>
          <w:noProof/>
          <w:sz w:val="24"/>
          <w:szCs w:val="24"/>
        </w:rPr>
        <w:t xml:space="preserve"> 1</w:t>
      </w:r>
      <w:r w:rsidR="00200309">
        <w:rPr>
          <w:rFonts w:ascii="Arial" w:hAnsi="Arial" w:hint="eastAsia"/>
          <w:b/>
          <w:bCs/>
          <w:noProof/>
          <w:sz w:val="24"/>
          <w:szCs w:val="24"/>
        </w:rPr>
        <w:t>9</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200309">
        <w:rPr>
          <w:rFonts w:ascii="Arial" w:hAnsi="Arial"/>
          <w:b/>
          <w:bCs/>
          <w:noProof/>
          <w:sz w:val="24"/>
          <w:szCs w:val="24"/>
        </w:rPr>
        <w:t>May</w:t>
      </w:r>
      <w:r w:rsidRPr="00897D3C">
        <w:rPr>
          <w:rFonts w:ascii="Arial" w:hAnsi="Arial"/>
          <w:b/>
          <w:bCs/>
          <w:noProof/>
          <w:sz w:val="24"/>
          <w:szCs w:val="24"/>
        </w:rPr>
        <w:t xml:space="preserve"> </w:t>
      </w:r>
      <w:r w:rsidR="0070512B">
        <w:rPr>
          <w:rFonts w:ascii="Arial" w:hAnsi="Arial"/>
          <w:b/>
          <w:bCs/>
          <w:noProof/>
          <w:sz w:val="24"/>
          <w:szCs w:val="24"/>
        </w:rPr>
        <w:t>2</w:t>
      </w:r>
      <w:r w:rsidR="00200309">
        <w:rPr>
          <w:rFonts w:ascii="Arial" w:hAnsi="Arial"/>
          <w:b/>
          <w:bCs/>
          <w:noProof/>
          <w:sz w:val="24"/>
          <w:szCs w:val="24"/>
        </w:rPr>
        <w:t>7</w:t>
      </w:r>
      <w:r w:rsidRPr="003E39A7">
        <w:rPr>
          <w:rFonts w:ascii="Arial" w:hAnsi="Arial"/>
          <w:b/>
          <w:bCs/>
          <w:noProof/>
          <w:sz w:val="24"/>
          <w:szCs w:val="24"/>
          <w:vertAlign w:val="superscript"/>
        </w:rPr>
        <w:t>th</w:t>
      </w:r>
      <w:r>
        <w:rPr>
          <w:rFonts w:ascii="Arial" w:hAnsi="Arial"/>
          <w:b/>
          <w:bCs/>
          <w:noProof/>
          <w:sz w:val="24"/>
          <w:szCs w:val="24"/>
        </w:rPr>
        <w:t>, 2021</w:t>
      </w:r>
    </w:p>
    <w:p w14:paraId="0A1BF430" w14:textId="65305BC1"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9C23EA">
        <w:rPr>
          <w:rFonts w:ascii="Arial" w:hAnsi="Arial"/>
          <w:sz w:val="24"/>
        </w:rPr>
        <w:t>9.11.2.3</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5D2B0618"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w:t>
      </w:r>
      <w:r w:rsidR="0076774F">
        <w:rPr>
          <w:rFonts w:ascii="Arial" w:hAnsi="Arial"/>
          <w:sz w:val="24"/>
        </w:rPr>
        <w:t xml:space="preserve">PDSCH requirements for </w:t>
      </w:r>
      <w:r w:rsidR="00FC054E">
        <w:rPr>
          <w:rFonts w:ascii="Arial" w:hAnsi="Arial"/>
          <w:sz w:val="24"/>
        </w:rPr>
        <w:t>CRS-IM</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1158BAC4" w14:textId="59B26686" w:rsidR="00DF114E" w:rsidRPr="00DF114E" w:rsidRDefault="007E2B80" w:rsidP="00DF11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12AEBB4" w14:textId="0751D3D2" w:rsidR="00743E43" w:rsidRPr="002B6C54" w:rsidRDefault="00412A28" w:rsidP="007E2B80">
      <w:pPr>
        <w:spacing w:after="0"/>
        <w:jc w:val="both"/>
        <w:rPr>
          <w:sz w:val="22"/>
          <w:szCs w:val="22"/>
          <w:lang w:eastAsia="zh-CN"/>
        </w:rPr>
      </w:pPr>
      <w:r>
        <w:rPr>
          <w:sz w:val="22"/>
          <w:szCs w:val="22"/>
          <w:lang w:eastAsia="zh-CN"/>
        </w:rPr>
        <w:t>In RAN</w:t>
      </w:r>
      <w:r w:rsidR="00B55AB5">
        <w:rPr>
          <w:sz w:val="22"/>
          <w:szCs w:val="22"/>
          <w:lang w:eastAsia="zh-CN"/>
        </w:rPr>
        <w:t>#9</w:t>
      </w:r>
      <w:r>
        <w:rPr>
          <w:sz w:val="22"/>
          <w:szCs w:val="22"/>
          <w:lang w:eastAsia="zh-CN"/>
        </w:rPr>
        <w:t>1</w:t>
      </w:r>
      <w:r w:rsidR="001C29D2">
        <w:rPr>
          <w:sz w:val="22"/>
          <w:szCs w:val="22"/>
          <w:lang w:eastAsia="zh-CN"/>
        </w:rPr>
        <w:t xml:space="preserve">-e, </w:t>
      </w:r>
      <w:r w:rsidR="00917732">
        <w:rPr>
          <w:sz w:val="22"/>
          <w:szCs w:val="22"/>
          <w:lang w:eastAsia="zh-CN"/>
        </w:rPr>
        <w:t>it was agreed to discuss the requirement</w:t>
      </w:r>
      <w:r w:rsidR="00CD0D47">
        <w:rPr>
          <w:sz w:val="22"/>
          <w:szCs w:val="22"/>
          <w:lang w:eastAsia="zh-CN"/>
        </w:rPr>
        <w:t>s</w:t>
      </w:r>
      <w:r w:rsidR="00917732">
        <w:rPr>
          <w:sz w:val="22"/>
          <w:szCs w:val="22"/>
          <w:lang w:eastAsia="zh-CN"/>
        </w:rPr>
        <w:t xml:space="preserve"> for NR PDSCH for handling CRS from neighboring cell in LTE-NR coexistence scenario. T</w:t>
      </w:r>
      <w:r w:rsidR="00E11900">
        <w:rPr>
          <w:sz w:val="22"/>
          <w:szCs w:val="22"/>
          <w:lang w:eastAsia="zh-CN"/>
        </w:rPr>
        <w:t xml:space="preserve">he WID </w:t>
      </w:r>
      <w:r w:rsidR="004C344D" w:rsidRPr="00E11900">
        <w:rPr>
          <w:rFonts w:hint="eastAsia"/>
          <w:sz w:val="22"/>
          <w:szCs w:val="22"/>
          <w:lang w:eastAsia="zh-CN"/>
        </w:rPr>
        <w:t>[</w:t>
      </w:r>
      <w:r w:rsidR="004C344D">
        <w:rPr>
          <w:sz w:val="22"/>
          <w:szCs w:val="22"/>
          <w:lang w:eastAsia="zh-CN"/>
        </w:rPr>
        <w:t>1</w:t>
      </w:r>
      <w:r w:rsidR="004C344D" w:rsidRPr="00E11900">
        <w:rPr>
          <w:rFonts w:hint="eastAsia"/>
          <w:sz w:val="22"/>
          <w:szCs w:val="22"/>
          <w:lang w:eastAsia="zh-CN"/>
        </w:rPr>
        <w:t>]</w:t>
      </w:r>
      <w:r w:rsidR="004C344D">
        <w:rPr>
          <w:sz w:val="22"/>
          <w:szCs w:val="22"/>
          <w:lang w:eastAsia="zh-CN"/>
        </w:rPr>
        <w:t xml:space="preserve"> </w:t>
      </w:r>
      <w:r w:rsidR="00E11900">
        <w:rPr>
          <w:sz w:val="22"/>
          <w:szCs w:val="22"/>
          <w:lang w:eastAsia="zh-CN"/>
        </w:rPr>
        <w:t xml:space="preserve">for </w:t>
      </w:r>
      <w:r w:rsidR="00E11900" w:rsidRPr="00E11900">
        <w:rPr>
          <w:rFonts w:hint="eastAsia"/>
          <w:sz w:val="22"/>
          <w:szCs w:val="22"/>
          <w:lang w:eastAsia="zh-CN"/>
        </w:rPr>
        <w:t>f</w:t>
      </w:r>
      <w:r w:rsidR="00E11900" w:rsidRPr="00E11900">
        <w:rPr>
          <w:sz w:val="22"/>
          <w:szCs w:val="22"/>
          <w:lang w:eastAsia="zh-CN"/>
        </w:rPr>
        <w:t>urther enhancement on NR demodulation performance</w:t>
      </w:r>
      <w:r w:rsidR="00E11900">
        <w:rPr>
          <w:sz w:val="22"/>
          <w:szCs w:val="22"/>
          <w:lang w:eastAsia="zh-CN"/>
        </w:rPr>
        <w:t xml:space="preserve"> </w:t>
      </w:r>
      <w:r w:rsidR="00491488">
        <w:rPr>
          <w:sz w:val="22"/>
          <w:szCs w:val="22"/>
          <w:lang w:eastAsia="zh-CN"/>
        </w:rPr>
        <w:t>was</w:t>
      </w:r>
      <w:r w:rsidR="00E11900">
        <w:rPr>
          <w:sz w:val="22"/>
          <w:szCs w:val="22"/>
          <w:lang w:eastAsia="zh-CN"/>
        </w:rPr>
        <w:t xml:space="preserve"> modified</w:t>
      </w:r>
      <w:r w:rsidR="00E11900" w:rsidRPr="00E11900">
        <w:rPr>
          <w:rFonts w:hint="eastAsia"/>
          <w:sz w:val="22"/>
          <w:szCs w:val="22"/>
          <w:lang w:eastAsia="zh-CN"/>
        </w:rPr>
        <w:t xml:space="preserve"> </w:t>
      </w:r>
      <w:r w:rsidR="00491488">
        <w:rPr>
          <w:sz w:val="22"/>
          <w:szCs w:val="22"/>
          <w:lang w:eastAsia="zh-CN"/>
        </w:rPr>
        <w:t>and</w:t>
      </w:r>
      <w:r w:rsidR="00917732">
        <w:rPr>
          <w:sz w:val="22"/>
          <w:szCs w:val="22"/>
          <w:lang w:eastAsia="zh-CN"/>
        </w:rPr>
        <w:t xml:space="preserve"> the corresponding modification is shown as below</w:t>
      </w:r>
      <w:r w:rsidR="00350C0E">
        <w:rPr>
          <w:sz w:val="22"/>
          <w:szCs w:val="22"/>
          <w:lang w:eastAsia="zh-CN"/>
        </w:rPr>
        <w:t xml:space="preserve">. </w:t>
      </w:r>
      <w:r w:rsidR="00B35190">
        <w:rPr>
          <w:sz w:val="22"/>
          <w:szCs w:val="22"/>
          <w:lang w:eastAsia="zh-CN"/>
        </w:rPr>
        <w:t>In</w:t>
      </w:r>
      <w:r w:rsidR="00350C0E" w:rsidRPr="00350C0E">
        <w:rPr>
          <w:sz w:val="22"/>
          <w:szCs w:val="22"/>
          <w:lang w:eastAsia="zh-CN"/>
        </w:rPr>
        <w:t xml:space="preserve"> </w:t>
      </w:r>
      <w:r w:rsidR="00774BDD" w:rsidRPr="00774BDD">
        <w:rPr>
          <w:sz w:val="22"/>
          <w:szCs w:val="22"/>
          <w:lang w:eastAsia="zh-CN"/>
        </w:rPr>
        <w:t>this contribution</w:t>
      </w:r>
      <w:r w:rsidR="00774BDD" w:rsidRPr="002B6C54">
        <w:rPr>
          <w:rFonts w:hint="eastAsia"/>
          <w:sz w:val="22"/>
          <w:szCs w:val="22"/>
          <w:lang w:eastAsia="zh-CN"/>
        </w:rPr>
        <w:t xml:space="preserve">, we </w:t>
      </w:r>
      <w:r w:rsidR="00155337" w:rsidRPr="002B6C54">
        <w:rPr>
          <w:sz w:val="22"/>
          <w:szCs w:val="22"/>
          <w:lang w:eastAsia="zh-CN"/>
        </w:rPr>
        <w:t>provide our views</w:t>
      </w:r>
      <w:r w:rsidR="002B6C54" w:rsidRPr="002B6C54">
        <w:rPr>
          <w:sz w:val="22"/>
          <w:szCs w:val="22"/>
          <w:lang w:eastAsia="zh-CN"/>
        </w:rPr>
        <w:t xml:space="preserve"> for PDSCH requirements for CRS-IM</w:t>
      </w:r>
      <w:r w:rsidR="00774BDD" w:rsidRPr="002B6C54">
        <w:rPr>
          <w:sz w:val="22"/>
          <w:szCs w:val="22"/>
          <w:lang w:eastAsia="zh-CN"/>
        </w:rPr>
        <w:t>.</w:t>
      </w:r>
    </w:p>
    <w:p w14:paraId="56A13108" w14:textId="77777777" w:rsidR="00743E43" w:rsidRDefault="00743E43"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DC2661" w14:paraId="59AE2396" w14:textId="77777777" w:rsidTr="00DC2661">
        <w:tc>
          <w:tcPr>
            <w:tcW w:w="9629" w:type="dxa"/>
          </w:tcPr>
          <w:p w14:paraId="70A097D7" w14:textId="77777777" w:rsidR="00166F48" w:rsidRPr="00166F48" w:rsidRDefault="00166F48" w:rsidP="00166F48">
            <w:pPr>
              <w:numPr>
                <w:ilvl w:val="0"/>
                <w:numId w:val="35"/>
              </w:numPr>
              <w:tabs>
                <w:tab w:val="num" w:pos="284"/>
              </w:tabs>
              <w:overflowPunct w:val="0"/>
              <w:autoSpaceDE w:val="0"/>
              <w:autoSpaceDN w:val="0"/>
              <w:adjustRightInd w:val="0"/>
              <w:spacing w:after="100"/>
              <w:ind w:left="284" w:hanging="284"/>
              <w:textAlignment w:val="baseline"/>
              <w:rPr>
                <w:rFonts w:eastAsia="Yu Mincho"/>
                <w:sz w:val="22"/>
                <w:szCs w:val="22"/>
                <w:lang w:val="en-US" w:eastAsia="zh-CN"/>
              </w:rPr>
            </w:pPr>
            <w:r w:rsidRPr="00166F48">
              <w:rPr>
                <w:rFonts w:eastAsia="SimSun"/>
                <w:sz w:val="22"/>
                <w:szCs w:val="22"/>
                <w:lang w:eastAsia="en-GB"/>
              </w:rPr>
              <w:t xml:space="preserve">Evaluate techniques to cope with CRS interference </w:t>
            </w:r>
            <w:r w:rsidRPr="00166F48">
              <w:rPr>
                <w:rFonts w:eastAsia="Yu Mincho"/>
                <w:sz w:val="22"/>
                <w:szCs w:val="22"/>
                <w:lang w:val="en-US" w:eastAsia="zh-CN"/>
              </w:rPr>
              <w:t>in scenarios with overlapping spectrum for LTE and NR</w:t>
            </w:r>
          </w:p>
          <w:p w14:paraId="5BEE0A04" w14:textId="77777777" w:rsidR="00166F48" w:rsidRPr="00166F48" w:rsidRDefault="00166F48" w:rsidP="00166F48">
            <w:pPr>
              <w:widowControl w:val="0"/>
              <w:numPr>
                <w:ilvl w:val="2"/>
                <w:numId w:val="36"/>
              </w:numPr>
              <w:tabs>
                <w:tab w:val="clear" w:pos="1800"/>
                <w:tab w:val="num" w:pos="709"/>
                <w:tab w:val="num" w:pos="1701"/>
                <w:tab w:val="num" w:pos="1797"/>
                <w:tab w:val="num" w:pos="2160"/>
              </w:tabs>
              <w:overflowPunct w:val="0"/>
              <w:autoSpaceDE w:val="0"/>
              <w:autoSpaceDN w:val="0"/>
              <w:adjustRightInd w:val="0"/>
              <w:snapToGrid w:val="0"/>
              <w:spacing w:after="100"/>
              <w:ind w:left="709" w:hanging="283"/>
              <w:textAlignment w:val="baseline"/>
              <w:rPr>
                <w:rFonts w:eastAsia="SimSun"/>
                <w:sz w:val="22"/>
                <w:szCs w:val="22"/>
                <w:lang w:eastAsia="en-GB"/>
              </w:rPr>
            </w:pPr>
            <w:r w:rsidRPr="00166F48">
              <w:rPr>
                <w:rFonts w:eastAsia="SimSun"/>
                <w:sz w:val="22"/>
                <w:szCs w:val="22"/>
                <w:lang w:eastAsia="en-GB"/>
              </w:rPr>
              <w:t xml:space="preserve">Candidate </w:t>
            </w:r>
            <w:r w:rsidRPr="00166F48">
              <w:rPr>
                <w:rFonts w:eastAsia="Yu Mincho"/>
                <w:sz w:val="22"/>
                <w:szCs w:val="22"/>
                <w:lang w:eastAsia="en-GB"/>
              </w:rPr>
              <w:t>reference</w:t>
            </w:r>
            <w:r w:rsidRPr="00166F48">
              <w:rPr>
                <w:rFonts w:eastAsia="SimSun"/>
                <w:sz w:val="22"/>
                <w:szCs w:val="22"/>
                <w:lang w:eastAsia="en-GB"/>
              </w:rPr>
              <w:t xml:space="preserve"> receiver to enable neighboring cell CRS-IM</w:t>
            </w:r>
          </w:p>
          <w:p w14:paraId="56031F7B" w14:textId="77777777" w:rsidR="00166F48" w:rsidRPr="00166F48" w:rsidRDefault="00166F48" w:rsidP="00166F48">
            <w:pPr>
              <w:widowControl w:val="0"/>
              <w:numPr>
                <w:ilvl w:val="2"/>
                <w:numId w:val="37"/>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2"/>
                <w:szCs w:val="22"/>
                <w:lang w:val="en-US" w:eastAsia="zh-CN"/>
              </w:rPr>
            </w:pPr>
            <w:r w:rsidRPr="00166F48">
              <w:rPr>
                <w:rFonts w:eastAsia="Yu Mincho"/>
                <w:sz w:val="22"/>
                <w:szCs w:val="22"/>
                <w:lang w:val="en-US" w:eastAsia="zh-CN"/>
              </w:rPr>
              <w:t>The performance benefit of neighboring cell LTE CRS-IM over the existing rate matching solutions specified in Rel-15 and Rel-16 shall be evaluated.</w:t>
            </w:r>
          </w:p>
          <w:p w14:paraId="50DB9E54" w14:textId="77777777" w:rsidR="00166F48" w:rsidRPr="00166F48" w:rsidRDefault="00166F48" w:rsidP="00166F48">
            <w:pPr>
              <w:widowControl w:val="0"/>
              <w:numPr>
                <w:ilvl w:val="2"/>
                <w:numId w:val="37"/>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2"/>
                <w:szCs w:val="22"/>
                <w:lang w:val="en-US" w:eastAsia="zh-CN"/>
              </w:rPr>
            </w:pPr>
            <w:r w:rsidRPr="00166F48">
              <w:rPr>
                <w:rFonts w:eastAsia="Yu Mincho"/>
                <w:sz w:val="22"/>
                <w:szCs w:val="22"/>
                <w:lang w:val="en-US" w:eastAsia="zh-CN"/>
              </w:rPr>
              <w:t xml:space="preserve">Feasibility of the considered solution regarding NR PDSCH processing timeline need to be checked. </w:t>
            </w:r>
          </w:p>
          <w:p w14:paraId="1455E4E5" w14:textId="77777777" w:rsidR="00166F48" w:rsidRPr="00166F48" w:rsidRDefault="00166F48" w:rsidP="00166F48">
            <w:pPr>
              <w:widowControl w:val="0"/>
              <w:numPr>
                <w:ilvl w:val="2"/>
                <w:numId w:val="37"/>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rFonts w:eastAsia="Yu Mincho"/>
                <w:sz w:val="22"/>
                <w:szCs w:val="22"/>
                <w:lang w:val="en-US" w:eastAsia="zh-CN"/>
              </w:rPr>
            </w:pPr>
            <w:r w:rsidRPr="00166F48">
              <w:rPr>
                <w:rFonts w:eastAsia="Yu Mincho"/>
                <w:sz w:val="22"/>
                <w:szCs w:val="22"/>
                <w:lang w:val="en-US" w:eastAsia="zh-CN"/>
              </w:rPr>
              <w:t>Priority will be given to solutions not having RAN1 specification impact.</w:t>
            </w:r>
          </w:p>
          <w:p w14:paraId="3E3AD9A4" w14:textId="77777777" w:rsidR="00166F48" w:rsidRPr="00166F48" w:rsidRDefault="00166F48" w:rsidP="00166F48">
            <w:pPr>
              <w:widowControl w:val="0"/>
              <w:numPr>
                <w:ilvl w:val="2"/>
                <w:numId w:val="36"/>
              </w:numPr>
              <w:tabs>
                <w:tab w:val="clear" w:pos="1800"/>
                <w:tab w:val="num" w:pos="284"/>
                <w:tab w:val="num" w:pos="709"/>
                <w:tab w:val="num" w:pos="1701"/>
                <w:tab w:val="num" w:pos="1797"/>
                <w:tab w:val="num" w:pos="2160"/>
              </w:tabs>
              <w:overflowPunct w:val="0"/>
              <w:autoSpaceDE w:val="0"/>
              <w:autoSpaceDN w:val="0"/>
              <w:adjustRightInd w:val="0"/>
              <w:snapToGrid w:val="0"/>
              <w:spacing w:after="100"/>
              <w:ind w:left="709" w:hanging="283"/>
              <w:textAlignment w:val="baseline"/>
              <w:rPr>
                <w:rFonts w:eastAsia="Yu Mincho"/>
                <w:sz w:val="22"/>
                <w:szCs w:val="22"/>
                <w:lang w:val="en-US" w:eastAsia="zh-CN"/>
              </w:rPr>
            </w:pPr>
            <w:r w:rsidRPr="00166F48">
              <w:rPr>
                <w:rFonts w:eastAsia="Yu Mincho"/>
                <w:sz w:val="22"/>
                <w:szCs w:val="22"/>
                <w:lang w:val="en-US" w:eastAsia="zh-CN"/>
              </w:rPr>
              <w:t>Synchronous network scenario is prioritized. As second priority, RAN4 could evaluate the feasibility and usefulness of the asynchronous network scenario and specify if feasible and useful.</w:t>
            </w:r>
          </w:p>
          <w:p w14:paraId="72BC481C" w14:textId="77777777" w:rsidR="00166F48" w:rsidRPr="00166F48" w:rsidRDefault="00166F48" w:rsidP="00166F48">
            <w:pPr>
              <w:widowControl w:val="0"/>
              <w:numPr>
                <w:ilvl w:val="2"/>
                <w:numId w:val="36"/>
              </w:numPr>
              <w:tabs>
                <w:tab w:val="clear" w:pos="1800"/>
                <w:tab w:val="num" w:pos="284"/>
                <w:tab w:val="num" w:pos="709"/>
                <w:tab w:val="num" w:pos="1701"/>
                <w:tab w:val="num" w:pos="1797"/>
                <w:tab w:val="num" w:pos="2160"/>
              </w:tabs>
              <w:overflowPunct w:val="0"/>
              <w:autoSpaceDE w:val="0"/>
              <w:autoSpaceDN w:val="0"/>
              <w:adjustRightInd w:val="0"/>
              <w:snapToGrid w:val="0"/>
              <w:spacing w:after="100"/>
              <w:ind w:left="709" w:hanging="283"/>
              <w:textAlignment w:val="baseline"/>
              <w:rPr>
                <w:rFonts w:eastAsia="Yu Mincho"/>
                <w:sz w:val="22"/>
                <w:szCs w:val="22"/>
                <w:lang w:val="en-US" w:eastAsia="zh-CN"/>
              </w:rPr>
            </w:pPr>
            <w:r w:rsidRPr="00166F48">
              <w:rPr>
                <w:rFonts w:eastAsia="Yu Mincho"/>
                <w:sz w:val="22"/>
                <w:szCs w:val="22"/>
                <w:lang w:val="en-US" w:eastAsia="zh-CN"/>
              </w:rPr>
              <w:t>15</w:t>
            </w:r>
            <w:r w:rsidRPr="00166F48">
              <w:rPr>
                <w:rFonts w:eastAsia="SimSun" w:hint="eastAsia"/>
                <w:sz w:val="22"/>
                <w:szCs w:val="22"/>
                <w:lang w:val="en-US" w:eastAsia="zh-CN"/>
              </w:rPr>
              <w:t xml:space="preserve"> </w:t>
            </w:r>
            <w:r w:rsidRPr="00166F48">
              <w:rPr>
                <w:rFonts w:eastAsia="Yu Mincho"/>
                <w:sz w:val="22"/>
                <w:szCs w:val="22"/>
                <w:lang w:val="en-US" w:eastAsia="zh-CN"/>
              </w:rPr>
              <w:t>kHz SCS for NR is prioritized. RAN4 should evaluate the feasibility and usefulness of 30</w:t>
            </w:r>
            <w:r w:rsidRPr="00166F48">
              <w:rPr>
                <w:rFonts w:eastAsia="SimSun" w:hint="eastAsia"/>
                <w:sz w:val="22"/>
                <w:szCs w:val="22"/>
                <w:lang w:val="en-US" w:eastAsia="zh-CN"/>
              </w:rPr>
              <w:t xml:space="preserve"> </w:t>
            </w:r>
            <w:r w:rsidRPr="00166F48">
              <w:rPr>
                <w:rFonts w:eastAsia="Yu Mincho"/>
                <w:sz w:val="22"/>
                <w:szCs w:val="22"/>
                <w:lang w:val="en-US" w:eastAsia="zh-CN"/>
              </w:rPr>
              <w:t>kHz SCS for scenarios with LTE and NR deployed in neighboring BSs/areas and specify if feasible and useful.</w:t>
            </w:r>
          </w:p>
          <w:p w14:paraId="13A91C44" w14:textId="4A6A21BA" w:rsidR="00EE0734" w:rsidRPr="00166F48" w:rsidRDefault="00166F48" w:rsidP="00166F48">
            <w:pPr>
              <w:widowControl w:val="0"/>
              <w:tabs>
                <w:tab w:val="num" w:pos="1701"/>
                <w:tab w:val="num" w:pos="1797"/>
              </w:tabs>
              <w:snapToGrid w:val="0"/>
              <w:spacing w:after="100"/>
              <w:ind w:left="709"/>
              <w:rPr>
                <w:rFonts w:eastAsia="Yu Mincho"/>
                <w:sz w:val="21"/>
                <w:szCs w:val="21"/>
                <w:lang w:eastAsia="zh-CN"/>
              </w:rPr>
            </w:pPr>
            <w:r w:rsidRPr="00166F48">
              <w:rPr>
                <w:rFonts w:eastAsia="Yu Mincho" w:hint="eastAsia"/>
                <w:sz w:val="22"/>
                <w:szCs w:val="22"/>
                <w:lang w:eastAsia="zh-CN"/>
              </w:rPr>
              <w:t xml:space="preserve">Note: </w:t>
            </w:r>
            <w:r w:rsidRPr="00166F48">
              <w:rPr>
                <w:rFonts w:eastAsia="Yu Mincho"/>
                <w:sz w:val="22"/>
                <w:szCs w:val="22"/>
                <w:lang w:eastAsia="zh-CN"/>
              </w:rPr>
              <w:t>The work can be started from May 2021</w:t>
            </w:r>
            <w:r w:rsidRPr="00166F48">
              <w:rPr>
                <w:rFonts w:eastAsia="SimSun" w:hint="eastAsia"/>
                <w:sz w:val="22"/>
                <w:szCs w:val="22"/>
                <w:lang w:eastAsia="zh-CN"/>
              </w:rPr>
              <w:t xml:space="preserve"> </w:t>
            </w:r>
            <w:r w:rsidRPr="00166F48">
              <w:rPr>
                <w:rFonts w:eastAsia="Yu Mincho"/>
                <w:sz w:val="22"/>
                <w:szCs w:val="22"/>
                <w:lang w:eastAsia="zh-CN"/>
              </w:rPr>
              <w:t>meeting.</w:t>
            </w:r>
          </w:p>
        </w:tc>
      </w:tr>
    </w:tbl>
    <w:p w14:paraId="7D9D420A" w14:textId="77777777" w:rsidR="00DC2661" w:rsidRPr="00720B36" w:rsidRDefault="00DC2661" w:rsidP="007E2B80">
      <w:pPr>
        <w:spacing w:after="0"/>
        <w:jc w:val="both"/>
        <w:rPr>
          <w:sz w:val="22"/>
          <w:szCs w:val="22"/>
          <w:lang w:eastAsia="zh-CN"/>
        </w:rPr>
      </w:pP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636CE7B" w14:textId="55C92F4F" w:rsidR="00422C4B" w:rsidRPr="00645E7D" w:rsidRDefault="00422C4B" w:rsidP="00422C4B">
      <w:pPr>
        <w:pStyle w:val="1"/>
        <w:rPr>
          <w:sz w:val="28"/>
          <w:szCs w:val="28"/>
          <w:lang w:val="en-US"/>
        </w:rPr>
      </w:pPr>
      <w:r w:rsidRPr="00645E7D">
        <w:rPr>
          <w:rFonts w:hint="eastAsia"/>
          <w:sz w:val="28"/>
          <w:szCs w:val="28"/>
          <w:lang w:val="en-US"/>
        </w:rPr>
        <w:t xml:space="preserve">2.1 </w:t>
      </w:r>
      <w:r w:rsidR="009F60CA" w:rsidRPr="009F60CA">
        <w:rPr>
          <w:sz w:val="28"/>
          <w:szCs w:val="28"/>
          <w:lang w:val="en-US"/>
        </w:rPr>
        <w:t>LTE/NR co-existence</w:t>
      </w:r>
    </w:p>
    <w:p w14:paraId="4A7D9D1F" w14:textId="2B2A5282" w:rsidR="00B66B71" w:rsidRPr="00E00BC7" w:rsidRDefault="00B646FF" w:rsidP="001841D7">
      <w:pPr>
        <w:jc w:val="both"/>
        <w:rPr>
          <w:rFonts w:eastAsiaTheme="minorEastAsia"/>
          <w:sz w:val="22"/>
          <w:szCs w:val="22"/>
        </w:rPr>
      </w:pPr>
      <w:r w:rsidRPr="00B646FF">
        <w:rPr>
          <w:sz w:val="22"/>
          <w:szCs w:val="22"/>
        </w:rPr>
        <w:t>Dynamic spectrum sharing (DSS) provides a very useful migration path from LTE to NR</w:t>
      </w:r>
      <w:r>
        <w:rPr>
          <w:sz w:val="22"/>
          <w:szCs w:val="22"/>
        </w:rPr>
        <w:t xml:space="preserve">. To help </w:t>
      </w:r>
      <w:r w:rsidRPr="0075798E">
        <w:rPr>
          <w:sz w:val="22"/>
          <w:szCs w:val="22"/>
        </w:rPr>
        <w:t>faster 5G rollout</w:t>
      </w:r>
      <w:r>
        <w:rPr>
          <w:sz w:val="22"/>
          <w:szCs w:val="22"/>
        </w:rPr>
        <w:t>, t</w:t>
      </w:r>
      <w:r w:rsidRPr="0075798E">
        <w:rPr>
          <w:sz w:val="22"/>
          <w:szCs w:val="22"/>
        </w:rPr>
        <w:t>he network operators can deploy 5G using their existing LTE frequency bands</w:t>
      </w:r>
      <w:r w:rsidR="00D863E3" w:rsidRPr="00D863E3">
        <w:rPr>
          <w:rFonts w:hint="eastAsia"/>
          <w:sz w:val="22"/>
          <w:szCs w:val="22"/>
        </w:rPr>
        <w:t xml:space="preserve"> </w:t>
      </w:r>
      <w:r w:rsidR="00D863E3">
        <w:rPr>
          <w:sz w:val="22"/>
          <w:szCs w:val="22"/>
        </w:rPr>
        <w:t xml:space="preserve">and </w:t>
      </w:r>
      <w:r w:rsidR="000F026B" w:rsidRPr="00C033A5">
        <w:rPr>
          <w:sz w:val="22"/>
          <w:szCs w:val="22"/>
        </w:rPr>
        <w:t xml:space="preserve">base stations </w:t>
      </w:r>
      <w:r w:rsidR="00D863E3" w:rsidRPr="00C033A5">
        <w:rPr>
          <w:sz w:val="22"/>
          <w:szCs w:val="22"/>
        </w:rPr>
        <w:t>dynamically share the resources based on the traffic load</w:t>
      </w:r>
      <w:r w:rsidR="00D863E3">
        <w:rPr>
          <w:sz w:val="22"/>
          <w:szCs w:val="22"/>
        </w:rPr>
        <w:t xml:space="preserve">. </w:t>
      </w:r>
      <w:r w:rsidR="003F46AD">
        <w:rPr>
          <w:sz w:val="22"/>
          <w:szCs w:val="22"/>
        </w:rPr>
        <w:t>A</w:t>
      </w:r>
      <w:r w:rsidR="009869B5">
        <w:rPr>
          <w:sz w:val="22"/>
          <w:szCs w:val="22"/>
        </w:rPr>
        <w:t xml:space="preserve">s the time and </w:t>
      </w:r>
      <w:r w:rsidR="003F46AD">
        <w:rPr>
          <w:sz w:val="22"/>
          <w:szCs w:val="22"/>
        </w:rPr>
        <w:t>frequency</w:t>
      </w:r>
      <w:r w:rsidR="003F46AD" w:rsidRPr="003F46AD">
        <w:rPr>
          <w:rFonts w:hint="eastAsia"/>
          <w:sz w:val="22"/>
          <w:szCs w:val="22"/>
        </w:rPr>
        <w:t xml:space="preserve"> </w:t>
      </w:r>
      <w:r w:rsidR="003F46AD" w:rsidRPr="003F46AD">
        <w:rPr>
          <w:sz w:val="22"/>
          <w:szCs w:val="22"/>
        </w:rPr>
        <w:t>resources</w:t>
      </w:r>
      <w:r w:rsidR="003F46AD">
        <w:rPr>
          <w:sz w:val="22"/>
          <w:szCs w:val="22"/>
        </w:rPr>
        <w:t xml:space="preserve"> are shared between NR UE and LTE UE,</w:t>
      </w:r>
      <w:r w:rsidR="003F46AD" w:rsidRPr="00714DD4">
        <w:rPr>
          <w:sz w:val="22"/>
          <w:szCs w:val="22"/>
        </w:rPr>
        <w:t xml:space="preserve"> </w:t>
      </w:r>
      <w:r w:rsidR="003F46AD">
        <w:rPr>
          <w:sz w:val="22"/>
          <w:szCs w:val="22"/>
        </w:rPr>
        <w:t>the core requirement for</w:t>
      </w:r>
      <w:r w:rsidR="003F46AD" w:rsidRPr="00714DD4">
        <w:rPr>
          <w:sz w:val="22"/>
          <w:szCs w:val="22"/>
        </w:rPr>
        <w:t xml:space="preserve"> DSS is that existing </w:t>
      </w:r>
      <w:r w:rsidR="003F46AD" w:rsidRPr="00926BC8">
        <w:rPr>
          <w:sz w:val="22"/>
          <w:szCs w:val="22"/>
        </w:rPr>
        <w:t>essential channels</w:t>
      </w:r>
      <w:r w:rsidR="003F46AD" w:rsidRPr="00714DD4">
        <w:rPr>
          <w:sz w:val="22"/>
          <w:szCs w:val="22"/>
        </w:rPr>
        <w:t xml:space="preserve"> </w:t>
      </w:r>
      <w:r w:rsidR="003F46AD">
        <w:rPr>
          <w:sz w:val="22"/>
          <w:szCs w:val="22"/>
        </w:rPr>
        <w:t xml:space="preserve">of </w:t>
      </w:r>
      <w:r w:rsidR="003F46AD" w:rsidRPr="00714DD4">
        <w:rPr>
          <w:sz w:val="22"/>
          <w:szCs w:val="22"/>
        </w:rPr>
        <w:t>LTE</w:t>
      </w:r>
      <w:r w:rsidR="00245280">
        <w:rPr>
          <w:sz w:val="22"/>
          <w:szCs w:val="22"/>
        </w:rPr>
        <w:t xml:space="preserve">, </w:t>
      </w:r>
      <w:r w:rsidR="00245280" w:rsidRPr="00926BC8">
        <w:rPr>
          <w:sz w:val="22"/>
          <w:szCs w:val="22"/>
        </w:rPr>
        <w:t>such as reference signals used for synchronization and downlink measurements</w:t>
      </w:r>
      <w:r w:rsidR="00245280">
        <w:rPr>
          <w:sz w:val="22"/>
          <w:szCs w:val="22"/>
        </w:rPr>
        <w:t>,</w:t>
      </w:r>
      <w:r w:rsidR="003F46AD" w:rsidRPr="00714DD4">
        <w:rPr>
          <w:sz w:val="22"/>
          <w:szCs w:val="22"/>
        </w:rPr>
        <w:t xml:space="preserve"> </w:t>
      </w:r>
      <w:r w:rsidR="00587214">
        <w:rPr>
          <w:sz w:val="22"/>
          <w:szCs w:val="22"/>
        </w:rPr>
        <w:t xml:space="preserve">should </w:t>
      </w:r>
      <w:r w:rsidR="00520B67">
        <w:rPr>
          <w:sz w:val="22"/>
          <w:szCs w:val="22"/>
        </w:rPr>
        <w:t>be still transmitted</w:t>
      </w:r>
      <w:r w:rsidR="003F46AD">
        <w:rPr>
          <w:sz w:val="22"/>
          <w:szCs w:val="22"/>
        </w:rPr>
        <w:t xml:space="preserve"> </w:t>
      </w:r>
      <w:r w:rsidR="00587214">
        <w:rPr>
          <w:sz w:val="22"/>
          <w:szCs w:val="22"/>
        </w:rPr>
        <w:t>for</w:t>
      </w:r>
      <w:r w:rsidR="003F46AD" w:rsidRPr="00714DD4">
        <w:rPr>
          <w:sz w:val="22"/>
          <w:szCs w:val="22"/>
        </w:rPr>
        <w:t xml:space="preserve"> b</w:t>
      </w:r>
      <w:r w:rsidR="003F46AD">
        <w:rPr>
          <w:sz w:val="22"/>
          <w:szCs w:val="22"/>
        </w:rPr>
        <w:t>ackward compatibility.</w:t>
      </w:r>
      <w:r w:rsidR="003F46AD" w:rsidRPr="00714DD4">
        <w:rPr>
          <w:sz w:val="22"/>
          <w:szCs w:val="22"/>
        </w:rPr>
        <w:t xml:space="preserve"> </w:t>
      </w:r>
      <w:r w:rsidR="00245280">
        <w:rPr>
          <w:sz w:val="22"/>
          <w:szCs w:val="22"/>
        </w:rPr>
        <w:t>For example</w:t>
      </w:r>
      <w:r w:rsidR="003F46AD">
        <w:rPr>
          <w:sz w:val="22"/>
          <w:szCs w:val="22"/>
        </w:rPr>
        <w:t xml:space="preserve">, </w:t>
      </w:r>
      <w:r w:rsidR="003F46AD" w:rsidRPr="00714DD4">
        <w:rPr>
          <w:sz w:val="22"/>
          <w:szCs w:val="22"/>
        </w:rPr>
        <w:t>i</w:t>
      </w:r>
      <w:r w:rsidR="00E37BB8">
        <w:rPr>
          <w:sz w:val="22"/>
          <w:szCs w:val="22"/>
        </w:rPr>
        <w:t xml:space="preserve">t is not possible to change the </w:t>
      </w:r>
      <w:r w:rsidR="003F46AD" w:rsidRPr="00714DD4">
        <w:rPr>
          <w:sz w:val="22"/>
          <w:szCs w:val="22"/>
        </w:rPr>
        <w:t xml:space="preserve">fixed allocation </w:t>
      </w:r>
      <w:r w:rsidR="00245280">
        <w:rPr>
          <w:sz w:val="22"/>
          <w:szCs w:val="22"/>
        </w:rPr>
        <w:t xml:space="preserve">of always-on CRS signals in </w:t>
      </w:r>
      <w:r w:rsidR="003F46AD" w:rsidRPr="00714DD4">
        <w:rPr>
          <w:sz w:val="22"/>
          <w:szCs w:val="22"/>
        </w:rPr>
        <w:t>LTE.</w:t>
      </w:r>
      <w:r w:rsidR="00245280">
        <w:rPr>
          <w:sz w:val="22"/>
          <w:szCs w:val="22"/>
        </w:rPr>
        <w:t xml:space="preserve"> </w:t>
      </w:r>
      <w:r w:rsidR="00520B67" w:rsidRPr="00520B67">
        <w:rPr>
          <w:sz w:val="22"/>
          <w:szCs w:val="22"/>
        </w:rPr>
        <w:t>However</w:t>
      </w:r>
      <w:r w:rsidR="00520B67">
        <w:rPr>
          <w:sz w:val="22"/>
          <w:szCs w:val="22"/>
        </w:rPr>
        <w:t xml:space="preserve">, </w:t>
      </w:r>
      <w:r w:rsidR="00993E66">
        <w:rPr>
          <w:sz w:val="22"/>
          <w:szCs w:val="22"/>
        </w:rPr>
        <w:t>in the scenario of LTE/NE co-existence</w:t>
      </w:r>
      <w:r w:rsidR="00993E66" w:rsidRPr="00993E66">
        <w:rPr>
          <w:sz w:val="22"/>
          <w:szCs w:val="22"/>
        </w:rPr>
        <w:t xml:space="preserve">, </w:t>
      </w:r>
      <w:r w:rsidR="00520B67">
        <w:rPr>
          <w:sz w:val="22"/>
          <w:szCs w:val="22"/>
        </w:rPr>
        <w:t>NR UE and LTE UE would interfere</w:t>
      </w:r>
      <w:r w:rsidR="00520B67" w:rsidRPr="00520B67">
        <w:rPr>
          <w:rFonts w:hint="eastAsia"/>
          <w:sz w:val="22"/>
          <w:szCs w:val="22"/>
        </w:rPr>
        <w:t xml:space="preserve"> </w:t>
      </w:r>
      <w:r w:rsidR="00520B67">
        <w:rPr>
          <w:sz w:val="22"/>
          <w:szCs w:val="22"/>
        </w:rPr>
        <w:t xml:space="preserve">with </w:t>
      </w:r>
      <w:r w:rsidR="00520B67" w:rsidRPr="00520B67">
        <w:rPr>
          <w:rFonts w:hint="eastAsia"/>
          <w:sz w:val="22"/>
          <w:szCs w:val="22"/>
        </w:rPr>
        <w:t>eac</w:t>
      </w:r>
      <w:r w:rsidR="00520B67" w:rsidRPr="00520B67">
        <w:rPr>
          <w:sz w:val="22"/>
          <w:szCs w:val="22"/>
        </w:rPr>
        <w:t>h other</w:t>
      </w:r>
      <w:r w:rsidR="00520B67">
        <w:rPr>
          <w:sz w:val="22"/>
          <w:szCs w:val="22"/>
        </w:rPr>
        <w:t xml:space="preserve">. For NR UE, the REs occupied by CRS for LTE UE cause interference to NR PDSCH. Also, for LTE UE, the REs occupied by </w:t>
      </w:r>
      <w:r w:rsidR="008838D9">
        <w:rPr>
          <w:sz w:val="22"/>
          <w:szCs w:val="22"/>
        </w:rPr>
        <w:t>PDSCH for NR UE cause interference to LTE CRS.</w:t>
      </w:r>
      <w:r w:rsidR="00520B67">
        <w:rPr>
          <w:sz w:val="22"/>
          <w:szCs w:val="22"/>
        </w:rPr>
        <w:t xml:space="preserve"> </w:t>
      </w:r>
      <w:r w:rsidR="00CA0DED">
        <w:rPr>
          <w:sz w:val="22"/>
          <w:szCs w:val="22"/>
        </w:rPr>
        <w:t>As illustrated in</w:t>
      </w:r>
      <w:r w:rsidR="00853171">
        <w:rPr>
          <w:sz w:val="22"/>
          <w:szCs w:val="22"/>
        </w:rPr>
        <w:t xml:space="preserve"> Figure 1, it can be shown that </w:t>
      </w:r>
      <w:r w:rsidR="00853171" w:rsidRPr="00AC0A31">
        <w:rPr>
          <w:sz w:val="22"/>
          <w:szCs w:val="22"/>
        </w:rPr>
        <w:t xml:space="preserve">CRS </w:t>
      </w:r>
      <w:r w:rsidR="00853171">
        <w:rPr>
          <w:sz w:val="22"/>
          <w:szCs w:val="22"/>
        </w:rPr>
        <w:t xml:space="preserve">RE </w:t>
      </w:r>
      <w:r w:rsidR="00853171" w:rsidRPr="00AC0A31">
        <w:rPr>
          <w:sz w:val="22"/>
          <w:szCs w:val="22"/>
        </w:rPr>
        <w:t>from neig</w:t>
      </w:r>
      <w:r w:rsidR="00853171">
        <w:rPr>
          <w:sz w:val="22"/>
          <w:szCs w:val="22"/>
        </w:rPr>
        <w:t>hbor DSS cell</w:t>
      </w:r>
      <w:r w:rsidR="00853171" w:rsidRPr="00AC0A31">
        <w:rPr>
          <w:sz w:val="22"/>
          <w:szCs w:val="22"/>
        </w:rPr>
        <w:t xml:space="preserve"> </w:t>
      </w:r>
      <w:r w:rsidR="00CA0DED">
        <w:rPr>
          <w:sz w:val="22"/>
          <w:szCs w:val="22"/>
        </w:rPr>
        <w:t xml:space="preserve">(4 CRS ports) </w:t>
      </w:r>
      <w:r w:rsidR="00853171" w:rsidRPr="00CF391C">
        <w:rPr>
          <w:sz w:val="22"/>
          <w:szCs w:val="22"/>
          <w:lang w:val="en-US"/>
        </w:rPr>
        <w:t>interfere with the same RE of NR PDSCH</w:t>
      </w:r>
      <w:r w:rsidR="00853171" w:rsidRPr="00AC0A31">
        <w:rPr>
          <w:sz w:val="22"/>
          <w:szCs w:val="22"/>
        </w:rPr>
        <w:t>, which degrades NR UE reception performance</w:t>
      </w:r>
      <w:r w:rsidR="00853171">
        <w:rPr>
          <w:sz w:val="22"/>
          <w:szCs w:val="22"/>
        </w:rPr>
        <w:t>.</w:t>
      </w:r>
    </w:p>
    <w:p w14:paraId="43B0BA67" w14:textId="63FA4AF7" w:rsidR="00DB5F6B" w:rsidRDefault="002444B6" w:rsidP="001841D7">
      <w:pPr>
        <w:jc w:val="both"/>
        <w:rPr>
          <w:sz w:val="22"/>
          <w:szCs w:val="22"/>
        </w:rPr>
      </w:pPr>
      <w:r w:rsidRPr="00D96C2D">
        <w:rPr>
          <w:rFonts w:hint="eastAsia"/>
          <w:b/>
          <w:i/>
          <w:sz w:val="22"/>
          <w:szCs w:val="22"/>
          <w:u w:val="single"/>
        </w:rPr>
        <w:t>Obser</w:t>
      </w:r>
      <w:r w:rsidRPr="00D96C2D">
        <w:rPr>
          <w:b/>
          <w:i/>
          <w:sz w:val="22"/>
          <w:szCs w:val="22"/>
          <w:u w:val="single"/>
        </w:rPr>
        <w:t>vation 1</w:t>
      </w:r>
      <w:r w:rsidRPr="002444B6">
        <w:rPr>
          <w:b/>
          <w:sz w:val="22"/>
          <w:szCs w:val="22"/>
        </w:rPr>
        <w:t>:</w:t>
      </w:r>
      <w:r>
        <w:rPr>
          <w:b/>
          <w:sz w:val="22"/>
          <w:szCs w:val="22"/>
        </w:rPr>
        <w:t xml:space="preserve"> </w:t>
      </w:r>
      <w:r w:rsidR="00ED01ED" w:rsidRPr="00ED01ED">
        <w:rPr>
          <w:sz w:val="22"/>
          <w:szCs w:val="22"/>
        </w:rPr>
        <w:t>I</w:t>
      </w:r>
      <w:r w:rsidR="00ED01ED" w:rsidRPr="00A102D2">
        <w:rPr>
          <w:bCs/>
          <w:sz w:val="22"/>
          <w:szCs w:val="22"/>
          <w:lang w:eastAsia="zh-CN"/>
        </w:rPr>
        <w:t xml:space="preserve">n </w:t>
      </w:r>
      <w:r w:rsidR="00ED01ED">
        <w:rPr>
          <w:bCs/>
          <w:sz w:val="22"/>
          <w:szCs w:val="22"/>
          <w:lang w:eastAsia="zh-CN"/>
        </w:rPr>
        <w:t xml:space="preserve">the scenario of </w:t>
      </w:r>
      <w:r w:rsidR="00ED01ED" w:rsidRPr="00A102D2">
        <w:rPr>
          <w:bCs/>
          <w:sz w:val="22"/>
          <w:szCs w:val="22"/>
          <w:lang w:eastAsia="zh-CN"/>
        </w:rPr>
        <w:t xml:space="preserve">LTE/NR </w:t>
      </w:r>
      <w:r w:rsidR="00ED01ED" w:rsidRPr="002A3451">
        <w:rPr>
          <w:bCs/>
          <w:sz w:val="22"/>
          <w:szCs w:val="22"/>
          <w:lang w:eastAsia="zh-CN"/>
        </w:rPr>
        <w:t>co-existence</w:t>
      </w:r>
      <w:r w:rsidR="00ED01ED">
        <w:rPr>
          <w:bCs/>
          <w:sz w:val="22"/>
          <w:szCs w:val="22"/>
          <w:lang w:eastAsia="zh-CN"/>
        </w:rPr>
        <w:t>,</w:t>
      </w:r>
      <w:r w:rsidR="00ED01ED" w:rsidRPr="002A3451">
        <w:rPr>
          <w:bCs/>
          <w:sz w:val="22"/>
          <w:szCs w:val="22"/>
          <w:lang w:eastAsia="zh-CN"/>
        </w:rPr>
        <w:t xml:space="preserve"> </w:t>
      </w:r>
      <w:r w:rsidR="00AD64E7">
        <w:rPr>
          <w:sz w:val="22"/>
          <w:szCs w:val="22"/>
        </w:rPr>
        <w:t>NR UE and LTE UE would interfere</w:t>
      </w:r>
      <w:r w:rsidR="00AD64E7" w:rsidRPr="00520B67">
        <w:rPr>
          <w:rFonts w:hint="eastAsia"/>
          <w:sz w:val="22"/>
          <w:szCs w:val="22"/>
        </w:rPr>
        <w:t xml:space="preserve"> </w:t>
      </w:r>
      <w:r w:rsidR="00AD64E7">
        <w:rPr>
          <w:sz w:val="22"/>
          <w:szCs w:val="22"/>
        </w:rPr>
        <w:t xml:space="preserve">with </w:t>
      </w:r>
      <w:r w:rsidR="00AD64E7" w:rsidRPr="00520B67">
        <w:rPr>
          <w:rFonts w:hint="eastAsia"/>
          <w:sz w:val="22"/>
          <w:szCs w:val="22"/>
        </w:rPr>
        <w:t>eac</w:t>
      </w:r>
      <w:r w:rsidR="00AD64E7" w:rsidRPr="00520B67">
        <w:rPr>
          <w:sz w:val="22"/>
          <w:szCs w:val="22"/>
        </w:rPr>
        <w:t>h other</w:t>
      </w:r>
      <w:r w:rsidR="006561B2">
        <w:rPr>
          <w:sz w:val="22"/>
          <w:szCs w:val="22"/>
        </w:rPr>
        <w:t>.</w:t>
      </w:r>
      <w:r w:rsidRPr="002444B6">
        <w:rPr>
          <w:sz w:val="22"/>
          <w:szCs w:val="22"/>
        </w:rPr>
        <w:t xml:space="preserve"> </w:t>
      </w:r>
    </w:p>
    <w:p w14:paraId="26C63C91" w14:textId="77777777" w:rsidR="00CB573A" w:rsidRPr="002444B6" w:rsidRDefault="00CB573A" w:rsidP="001841D7">
      <w:pPr>
        <w:jc w:val="both"/>
        <w:rPr>
          <w:b/>
          <w:sz w:val="22"/>
          <w:szCs w:val="22"/>
          <w:u w:val="single"/>
        </w:rPr>
      </w:pPr>
    </w:p>
    <w:p w14:paraId="379C847B" w14:textId="5ACF1617" w:rsidR="00F84F5D" w:rsidRDefault="00CB573A" w:rsidP="00961173">
      <w:pPr>
        <w:jc w:val="center"/>
        <w:rPr>
          <w:sz w:val="22"/>
          <w:szCs w:val="22"/>
        </w:rPr>
      </w:pPr>
      <w:r w:rsidRPr="00CB573A">
        <w:rPr>
          <w:noProof/>
          <w:sz w:val="22"/>
          <w:szCs w:val="22"/>
          <w:lang w:val="en-US" w:eastAsia="zh-TW"/>
        </w:rPr>
        <w:drawing>
          <wp:inline distT="0" distB="0" distL="0" distR="0" wp14:anchorId="558F51FC" wp14:editId="264E5958">
            <wp:extent cx="3635909" cy="2945995"/>
            <wp:effectExtent l="0" t="0" r="3175" b="6985"/>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8"/>
                    <a:stretch>
                      <a:fillRect/>
                    </a:stretch>
                  </pic:blipFill>
                  <pic:spPr>
                    <a:xfrm>
                      <a:off x="0" y="0"/>
                      <a:ext cx="3644563" cy="2953007"/>
                    </a:xfrm>
                    <a:prstGeom prst="rect">
                      <a:avLst/>
                    </a:prstGeom>
                  </pic:spPr>
                </pic:pic>
              </a:graphicData>
            </a:graphic>
          </wp:inline>
        </w:drawing>
      </w:r>
    </w:p>
    <w:p w14:paraId="320FA589" w14:textId="262534B9" w:rsidR="00542B6E" w:rsidRDefault="00F84F5D" w:rsidP="00D5476F">
      <w:pPr>
        <w:jc w:val="center"/>
        <w:rPr>
          <w:sz w:val="22"/>
          <w:szCs w:val="22"/>
        </w:rPr>
      </w:pPr>
      <w:r w:rsidRPr="00B66B71">
        <w:rPr>
          <w:sz w:val="22"/>
          <w:szCs w:val="22"/>
        </w:rPr>
        <w:t xml:space="preserve">Figure 1. CRS interference in </w:t>
      </w:r>
      <w:r w:rsidR="003422E9">
        <w:rPr>
          <w:sz w:val="22"/>
          <w:szCs w:val="22"/>
        </w:rPr>
        <w:t xml:space="preserve">the </w:t>
      </w:r>
      <w:r w:rsidRPr="00B66B71">
        <w:rPr>
          <w:sz w:val="22"/>
          <w:szCs w:val="22"/>
        </w:rPr>
        <w:t>LTE-NR coexistence scenario</w:t>
      </w:r>
      <w:r w:rsidR="00315589">
        <w:rPr>
          <w:sz w:val="22"/>
          <w:szCs w:val="22"/>
        </w:rPr>
        <w:t xml:space="preserve"> (4 CRS ports in neighboring interference cell)</w:t>
      </w:r>
      <w:r w:rsidRPr="00B66B71">
        <w:rPr>
          <w:sz w:val="22"/>
          <w:szCs w:val="22"/>
        </w:rPr>
        <w:t>.</w:t>
      </w:r>
    </w:p>
    <w:p w14:paraId="6CAC870F" w14:textId="77777777" w:rsidR="00CB573A" w:rsidRPr="00542B6E" w:rsidRDefault="00CB573A" w:rsidP="00D5476F">
      <w:pPr>
        <w:jc w:val="center"/>
        <w:rPr>
          <w:sz w:val="22"/>
          <w:szCs w:val="22"/>
        </w:rPr>
      </w:pPr>
    </w:p>
    <w:p w14:paraId="14F283E3" w14:textId="492B5E6A" w:rsidR="001C7A25" w:rsidRPr="00C6334F" w:rsidRDefault="00A94289" w:rsidP="00C6334F">
      <w:pPr>
        <w:pStyle w:val="1"/>
        <w:rPr>
          <w:sz w:val="28"/>
          <w:szCs w:val="28"/>
          <w:lang w:val="en-US"/>
        </w:rPr>
      </w:pPr>
      <w:r>
        <w:rPr>
          <w:rFonts w:hint="eastAsia"/>
          <w:sz w:val="28"/>
          <w:szCs w:val="28"/>
          <w:lang w:val="en-US"/>
        </w:rPr>
        <w:t>2.</w:t>
      </w:r>
      <w:r>
        <w:rPr>
          <w:sz w:val="28"/>
          <w:szCs w:val="28"/>
          <w:lang w:val="en-US"/>
        </w:rPr>
        <w:t>2</w:t>
      </w:r>
      <w:r w:rsidR="003C0147" w:rsidRPr="00645E7D">
        <w:rPr>
          <w:rFonts w:hint="eastAsia"/>
          <w:sz w:val="28"/>
          <w:szCs w:val="28"/>
          <w:lang w:val="en-US"/>
        </w:rPr>
        <w:t xml:space="preserve"> </w:t>
      </w:r>
      <w:r w:rsidR="00B2276A">
        <w:rPr>
          <w:sz w:val="28"/>
          <w:szCs w:val="28"/>
          <w:lang w:val="en-US"/>
        </w:rPr>
        <w:t xml:space="preserve">CRS-IM </w:t>
      </w:r>
      <w:r w:rsidR="003C0147">
        <w:rPr>
          <w:sz w:val="28"/>
          <w:szCs w:val="28"/>
          <w:lang w:val="en-US"/>
        </w:rPr>
        <w:t>schemes</w:t>
      </w:r>
    </w:p>
    <w:p w14:paraId="0A9342E5" w14:textId="7EA5FE3F" w:rsidR="00F84F5D" w:rsidRPr="00520B67" w:rsidRDefault="001C7A25" w:rsidP="009B6E0D">
      <w:pPr>
        <w:jc w:val="both"/>
        <w:rPr>
          <w:sz w:val="22"/>
          <w:szCs w:val="22"/>
          <w:lang w:val="en-US"/>
        </w:rPr>
      </w:pPr>
      <w:r>
        <w:rPr>
          <w:sz w:val="22"/>
          <w:szCs w:val="22"/>
        </w:rPr>
        <w:t>Base</w:t>
      </w:r>
      <w:r w:rsidR="008B7C64">
        <w:rPr>
          <w:sz w:val="22"/>
          <w:szCs w:val="22"/>
        </w:rPr>
        <w:t>d</w:t>
      </w:r>
      <w:r>
        <w:rPr>
          <w:sz w:val="22"/>
          <w:szCs w:val="22"/>
        </w:rPr>
        <w:t xml:space="preserve"> on the </w:t>
      </w:r>
      <w:r w:rsidR="001E3042">
        <w:rPr>
          <w:sz w:val="22"/>
          <w:szCs w:val="22"/>
        </w:rPr>
        <w:t>discussion</w:t>
      </w:r>
      <w:r>
        <w:rPr>
          <w:sz w:val="22"/>
          <w:szCs w:val="22"/>
        </w:rPr>
        <w:t xml:space="preserve"> in RAN#91-e, we first consider the scenario </w:t>
      </w:r>
      <w:r w:rsidR="00631156">
        <w:rPr>
          <w:sz w:val="22"/>
          <w:szCs w:val="22"/>
        </w:rPr>
        <w:t>of</w:t>
      </w:r>
      <w:r>
        <w:rPr>
          <w:sz w:val="22"/>
          <w:szCs w:val="22"/>
        </w:rPr>
        <w:t xml:space="preserve"> synchronized network and </w:t>
      </w:r>
      <w:proofErr w:type="gramStart"/>
      <w:r>
        <w:rPr>
          <w:sz w:val="22"/>
          <w:szCs w:val="22"/>
        </w:rPr>
        <w:t>15kHz</w:t>
      </w:r>
      <w:proofErr w:type="gramEnd"/>
      <w:r>
        <w:rPr>
          <w:sz w:val="22"/>
          <w:szCs w:val="22"/>
        </w:rPr>
        <w:t xml:space="preserve"> SCS.</w:t>
      </w:r>
      <w:r w:rsidR="00C6334F">
        <w:rPr>
          <w:sz w:val="22"/>
          <w:szCs w:val="22"/>
        </w:rPr>
        <w:t xml:space="preserve"> </w:t>
      </w:r>
      <w:r w:rsidR="00B43C23">
        <w:rPr>
          <w:sz w:val="22"/>
          <w:szCs w:val="22"/>
        </w:rPr>
        <w:t>I</w:t>
      </w:r>
      <w:r w:rsidR="00B43C23" w:rsidRPr="00714DD4">
        <w:rPr>
          <w:sz w:val="22"/>
          <w:szCs w:val="22"/>
        </w:rPr>
        <w:t xml:space="preserve">n </w:t>
      </w:r>
      <w:r w:rsidR="00B43C23">
        <w:rPr>
          <w:sz w:val="22"/>
          <w:szCs w:val="22"/>
        </w:rPr>
        <w:t xml:space="preserve">the </w:t>
      </w:r>
      <w:r w:rsidR="00B43C23" w:rsidRPr="00A87978">
        <w:rPr>
          <w:sz w:val="22"/>
          <w:szCs w:val="22"/>
        </w:rPr>
        <w:t>non-MBSFN subframe</w:t>
      </w:r>
      <w:r w:rsidR="00845090">
        <w:rPr>
          <w:sz w:val="22"/>
          <w:szCs w:val="22"/>
        </w:rPr>
        <w:t xml:space="preserve"> of LTE</w:t>
      </w:r>
      <w:r w:rsidR="00B43C23">
        <w:rPr>
          <w:sz w:val="22"/>
          <w:szCs w:val="22"/>
        </w:rPr>
        <w:t>,</w:t>
      </w:r>
      <w:r w:rsidR="00B43C23" w:rsidRPr="00076DD3">
        <w:rPr>
          <w:sz w:val="22"/>
          <w:szCs w:val="22"/>
        </w:rPr>
        <w:t xml:space="preserve"> </w:t>
      </w:r>
      <w:r w:rsidR="00B43C23">
        <w:rPr>
          <w:sz w:val="22"/>
          <w:szCs w:val="22"/>
        </w:rPr>
        <w:t>t</w:t>
      </w:r>
      <w:r w:rsidR="00076DD3" w:rsidRPr="00076DD3">
        <w:rPr>
          <w:sz w:val="22"/>
          <w:szCs w:val="22"/>
        </w:rPr>
        <w:t>he CRS resources layout can vary depending on the number of antenna</w:t>
      </w:r>
      <w:r w:rsidR="00076DD3">
        <w:rPr>
          <w:sz w:val="22"/>
          <w:szCs w:val="22"/>
        </w:rPr>
        <w:t xml:space="preserve"> p</w:t>
      </w:r>
      <w:r w:rsidR="00076DD3" w:rsidRPr="00076DD3">
        <w:rPr>
          <w:sz w:val="22"/>
          <w:szCs w:val="22"/>
        </w:rPr>
        <w:t>orts</w:t>
      </w:r>
      <w:r w:rsidR="000316C5">
        <w:rPr>
          <w:sz w:val="22"/>
          <w:szCs w:val="22"/>
        </w:rPr>
        <w:t xml:space="preserve"> and </w:t>
      </w:r>
      <w:proofErr w:type="spellStart"/>
      <w:r w:rsidR="000316C5" w:rsidRPr="008A0566">
        <w:rPr>
          <w:i/>
          <w:sz w:val="22"/>
          <w:szCs w:val="22"/>
        </w:rPr>
        <w:t>vshift</w:t>
      </w:r>
      <w:proofErr w:type="spellEnd"/>
      <w:r w:rsidR="00076DD3">
        <w:rPr>
          <w:sz w:val="22"/>
          <w:szCs w:val="22"/>
        </w:rPr>
        <w:t>.</w:t>
      </w:r>
      <w:r w:rsidR="00076DD3" w:rsidRPr="00076DD3">
        <w:rPr>
          <w:sz w:val="22"/>
          <w:szCs w:val="22"/>
        </w:rPr>
        <w:t xml:space="preserve"> </w:t>
      </w:r>
      <w:r w:rsidR="00E00BC7">
        <w:rPr>
          <w:sz w:val="22"/>
          <w:szCs w:val="22"/>
        </w:rPr>
        <w:t xml:space="preserve">Here, we focus on how to mitigate inference from LTE CRS to NR PDSCH. </w:t>
      </w:r>
      <w:r w:rsidR="00F84F5D">
        <w:rPr>
          <w:bCs/>
          <w:sz w:val="22"/>
          <w:szCs w:val="22"/>
          <w:lang w:eastAsia="zh-CN"/>
        </w:rPr>
        <w:t xml:space="preserve">There are two </w:t>
      </w:r>
      <w:r w:rsidR="00497AF9">
        <w:rPr>
          <w:bCs/>
          <w:sz w:val="22"/>
          <w:szCs w:val="22"/>
          <w:lang w:eastAsia="zh-CN"/>
        </w:rPr>
        <w:t>possible</w:t>
      </w:r>
      <w:r w:rsidR="006B5FB9">
        <w:rPr>
          <w:bCs/>
          <w:sz w:val="22"/>
          <w:szCs w:val="22"/>
          <w:lang w:eastAsia="zh-CN"/>
        </w:rPr>
        <w:t xml:space="preserve"> </w:t>
      </w:r>
      <w:r w:rsidR="009D348D">
        <w:rPr>
          <w:bCs/>
          <w:sz w:val="22"/>
          <w:szCs w:val="22"/>
          <w:lang w:eastAsia="zh-CN"/>
        </w:rPr>
        <w:t>schemes</w:t>
      </w:r>
      <w:r w:rsidR="00A67607">
        <w:rPr>
          <w:bCs/>
          <w:sz w:val="22"/>
          <w:szCs w:val="22"/>
          <w:lang w:eastAsia="zh-CN"/>
        </w:rPr>
        <w:t xml:space="preserve"> </w:t>
      </w:r>
      <w:r w:rsidR="00177F81">
        <w:rPr>
          <w:bCs/>
          <w:sz w:val="22"/>
          <w:szCs w:val="22"/>
          <w:lang w:eastAsia="zh-CN"/>
        </w:rPr>
        <w:t>to handle</w:t>
      </w:r>
      <w:r w:rsidR="006B5FB9" w:rsidRPr="00A102D2">
        <w:rPr>
          <w:bCs/>
          <w:sz w:val="22"/>
          <w:szCs w:val="22"/>
          <w:lang w:eastAsia="zh-CN"/>
        </w:rPr>
        <w:t xml:space="preserve"> </w:t>
      </w:r>
      <w:r w:rsidR="00174226">
        <w:rPr>
          <w:bCs/>
          <w:sz w:val="22"/>
          <w:szCs w:val="22"/>
          <w:lang w:eastAsia="zh-CN"/>
        </w:rPr>
        <w:t>neighbo</w:t>
      </w:r>
      <w:r w:rsidR="00F32CCD" w:rsidRPr="00A102D2">
        <w:rPr>
          <w:bCs/>
          <w:sz w:val="22"/>
          <w:szCs w:val="22"/>
          <w:lang w:eastAsia="zh-CN"/>
        </w:rPr>
        <w:t>r</w:t>
      </w:r>
      <w:r w:rsidR="006B5FB9" w:rsidRPr="00A102D2">
        <w:rPr>
          <w:bCs/>
          <w:sz w:val="22"/>
          <w:szCs w:val="22"/>
          <w:lang w:eastAsia="zh-CN"/>
        </w:rPr>
        <w:t xml:space="preserve"> cell CRS interference in LTE/NR </w:t>
      </w:r>
      <w:r w:rsidR="002A3451" w:rsidRPr="002A3451">
        <w:rPr>
          <w:bCs/>
          <w:sz w:val="22"/>
          <w:szCs w:val="22"/>
          <w:lang w:eastAsia="zh-CN"/>
        </w:rPr>
        <w:t xml:space="preserve">co-existence </w:t>
      </w:r>
      <w:r w:rsidR="006B5FB9" w:rsidRPr="00A102D2">
        <w:rPr>
          <w:bCs/>
          <w:sz w:val="22"/>
          <w:szCs w:val="22"/>
          <w:lang w:eastAsia="zh-CN"/>
        </w:rPr>
        <w:t>scenarios</w:t>
      </w:r>
      <w:r w:rsidR="006B5FB9">
        <w:rPr>
          <w:bCs/>
          <w:sz w:val="22"/>
          <w:szCs w:val="22"/>
          <w:lang w:eastAsia="zh-CN"/>
        </w:rPr>
        <w:t xml:space="preserve">. One is rate matching around CRS from </w:t>
      </w:r>
      <w:r w:rsidR="00A90F51">
        <w:rPr>
          <w:bCs/>
          <w:sz w:val="22"/>
          <w:szCs w:val="22"/>
          <w:lang w:eastAsia="zh-CN"/>
        </w:rPr>
        <w:t>neighbo</w:t>
      </w:r>
      <w:r w:rsidR="00A90F51" w:rsidRPr="00A102D2">
        <w:rPr>
          <w:bCs/>
          <w:sz w:val="22"/>
          <w:szCs w:val="22"/>
          <w:lang w:eastAsia="zh-CN"/>
        </w:rPr>
        <w:t>r</w:t>
      </w:r>
      <w:r w:rsidR="00A90F51">
        <w:rPr>
          <w:rFonts w:ascii="新細明體" w:eastAsia="新細明體" w:hAnsi="新細明體" w:hint="eastAsia"/>
          <w:bCs/>
          <w:sz w:val="22"/>
          <w:szCs w:val="22"/>
          <w:lang w:eastAsia="zh-TW"/>
        </w:rPr>
        <w:t xml:space="preserve"> </w:t>
      </w:r>
      <w:r w:rsidR="006B5FB9">
        <w:rPr>
          <w:bCs/>
          <w:sz w:val="22"/>
          <w:szCs w:val="22"/>
          <w:lang w:eastAsia="zh-CN"/>
        </w:rPr>
        <w:t xml:space="preserve">cell and another one is </w:t>
      </w:r>
      <w:r w:rsidR="00782F41" w:rsidRPr="00782F41">
        <w:rPr>
          <w:bCs/>
          <w:sz w:val="22"/>
          <w:szCs w:val="22"/>
          <w:lang w:eastAsia="zh-CN"/>
        </w:rPr>
        <w:t>CRS interference cancellation</w:t>
      </w:r>
      <w:r w:rsidR="00782F41">
        <w:rPr>
          <w:bCs/>
          <w:sz w:val="22"/>
          <w:szCs w:val="22"/>
          <w:lang w:eastAsia="zh-CN"/>
        </w:rPr>
        <w:t xml:space="preserve"> </w:t>
      </w:r>
      <w:r w:rsidR="00E37B63">
        <w:rPr>
          <w:bCs/>
          <w:sz w:val="22"/>
          <w:szCs w:val="22"/>
          <w:lang w:eastAsia="zh-CN"/>
        </w:rPr>
        <w:t xml:space="preserve">(CSR-IC) </w:t>
      </w:r>
      <w:r w:rsidR="00782F41">
        <w:rPr>
          <w:bCs/>
          <w:sz w:val="22"/>
          <w:szCs w:val="22"/>
          <w:lang w:eastAsia="zh-CN"/>
        </w:rPr>
        <w:t>receiver.</w:t>
      </w:r>
      <w:r w:rsidR="007D7C8B">
        <w:rPr>
          <w:bCs/>
          <w:sz w:val="22"/>
          <w:szCs w:val="22"/>
          <w:lang w:eastAsia="zh-CN"/>
        </w:rPr>
        <w:t xml:space="preserve"> </w:t>
      </w:r>
    </w:p>
    <w:p w14:paraId="4A5D4D2E" w14:textId="729DC544" w:rsidR="007D7C8B" w:rsidRDefault="00E3682A" w:rsidP="009B6E0D">
      <w:pPr>
        <w:jc w:val="both"/>
        <w:rPr>
          <w:b/>
          <w:bCs/>
          <w:sz w:val="22"/>
          <w:szCs w:val="22"/>
          <w:u w:val="single"/>
          <w:lang w:eastAsia="zh-CN"/>
        </w:rPr>
      </w:pPr>
      <w:r>
        <w:rPr>
          <w:b/>
          <w:bCs/>
          <w:sz w:val="22"/>
          <w:szCs w:val="22"/>
          <w:u w:val="single"/>
          <w:lang w:eastAsia="zh-CN"/>
        </w:rPr>
        <w:t>Rate matching around CRS</w:t>
      </w:r>
    </w:p>
    <w:p w14:paraId="70313D26" w14:textId="33A226F2" w:rsidR="00726841" w:rsidRDefault="0069463C" w:rsidP="009B6E0D">
      <w:pPr>
        <w:jc w:val="both"/>
        <w:rPr>
          <w:bCs/>
          <w:sz w:val="22"/>
          <w:szCs w:val="22"/>
          <w:lang w:eastAsia="zh-CN"/>
        </w:rPr>
      </w:pPr>
      <w:r w:rsidRPr="00714DD4">
        <w:rPr>
          <w:sz w:val="22"/>
          <w:szCs w:val="22"/>
        </w:rPr>
        <w:t xml:space="preserve">The time and frequency allocation </w:t>
      </w:r>
      <w:r w:rsidR="008604FD">
        <w:rPr>
          <w:sz w:val="22"/>
          <w:szCs w:val="22"/>
        </w:rPr>
        <w:t xml:space="preserve">for NR </w:t>
      </w:r>
      <w:r w:rsidRPr="00714DD4">
        <w:rPr>
          <w:sz w:val="22"/>
          <w:szCs w:val="22"/>
        </w:rPr>
        <w:t xml:space="preserve">in the downlink </w:t>
      </w:r>
      <w:r w:rsidR="00710F8F">
        <w:rPr>
          <w:sz w:val="22"/>
          <w:szCs w:val="22"/>
        </w:rPr>
        <w:t>can</w:t>
      </w:r>
      <w:r w:rsidRPr="00714DD4">
        <w:rPr>
          <w:sz w:val="22"/>
          <w:szCs w:val="22"/>
        </w:rPr>
        <w:t xml:space="preserve"> be designed </w:t>
      </w:r>
      <w:r w:rsidR="00B1785A">
        <w:rPr>
          <w:sz w:val="22"/>
          <w:szCs w:val="22"/>
        </w:rPr>
        <w:t>not to</w:t>
      </w:r>
      <w:r w:rsidRPr="00714DD4">
        <w:rPr>
          <w:sz w:val="22"/>
          <w:szCs w:val="22"/>
        </w:rPr>
        <w:t xml:space="preserve"> collide with CRS </w:t>
      </w:r>
      <w:r w:rsidR="00710F8F">
        <w:rPr>
          <w:sz w:val="22"/>
          <w:szCs w:val="22"/>
        </w:rPr>
        <w:t>for</w:t>
      </w:r>
      <w:r w:rsidRPr="00714DD4">
        <w:rPr>
          <w:sz w:val="22"/>
          <w:szCs w:val="22"/>
        </w:rPr>
        <w:t xml:space="preserve"> avoid</w:t>
      </w:r>
      <w:r w:rsidR="00710F8F">
        <w:rPr>
          <w:sz w:val="22"/>
          <w:szCs w:val="22"/>
        </w:rPr>
        <w:t>ing</w:t>
      </w:r>
      <w:r w:rsidRPr="00714DD4">
        <w:rPr>
          <w:sz w:val="22"/>
          <w:szCs w:val="22"/>
        </w:rPr>
        <w:t xml:space="preserve"> </w:t>
      </w:r>
      <w:r w:rsidR="00FB333A">
        <w:rPr>
          <w:sz w:val="22"/>
          <w:szCs w:val="22"/>
        </w:rPr>
        <w:t>interference from</w:t>
      </w:r>
      <w:r w:rsidRPr="00714DD4">
        <w:rPr>
          <w:sz w:val="22"/>
          <w:szCs w:val="22"/>
        </w:rPr>
        <w:t xml:space="preserve"> </w:t>
      </w:r>
      <w:r w:rsidR="00FB333A">
        <w:rPr>
          <w:sz w:val="22"/>
          <w:szCs w:val="22"/>
        </w:rPr>
        <w:t>LTE</w:t>
      </w:r>
      <w:r w:rsidRPr="00714DD4">
        <w:rPr>
          <w:sz w:val="22"/>
          <w:szCs w:val="22"/>
        </w:rPr>
        <w:t>.</w:t>
      </w:r>
      <w:r w:rsidR="008604FD">
        <w:rPr>
          <w:sz w:val="22"/>
          <w:szCs w:val="22"/>
        </w:rPr>
        <w:t xml:space="preserve"> </w:t>
      </w:r>
      <w:r w:rsidR="00F9643B">
        <w:rPr>
          <w:bCs/>
          <w:sz w:val="22"/>
          <w:szCs w:val="22"/>
          <w:lang w:eastAsia="zh-CN"/>
        </w:rPr>
        <w:t xml:space="preserve">With </w:t>
      </w:r>
      <w:r w:rsidR="00FB6031" w:rsidRPr="00FB6031">
        <w:rPr>
          <w:bCs/>
          <w:sz w:val="22"/>
          <w:szCs w:val="22"/>
          <w:lang w:eastAsia="zh-CN"/>
        </w:rPr>
        <w:t>rate matching</w:t>
      </w:r>
      <w:r w:rsidR="00F9643B">
        <w:rPr>
          <w:bCs/>
          <w:sz w:val="22"/>
          <w:szCs w:val="22"/>
          <w:lang w:eastAsia="zh-CN"/>
        </w:rPr>
        <w:t>, NR PDSCH are rate matched around the RE</w:t>
      </w:r>
      <w:r w:rsidR="000E6208">
        <w:rPr>
          <w:bCs/>
          <w:sz w:val="22"/>
          <w:szCs w:val="22"/>
          <w:lang w:eastAsia="zh-CN"/>
        </w:rPr>
        <w:t>s</w:t>
      </w:r>
      <w:r w:rsidR="00F9643B">
        <w:rPr>
          <w:bCs/>
          <w:sz w:val="22"/>
          <w:szCs w:val="22"/>
          <w:lang w:eastAsia="zh-CN"/>
        </w:rPr>
        <w:t xml:space="preserve"> of CRS </w:t>
      </w:r>
      <w:r w:rsidR="005C1692">
        <w:rPr>
          <w:bCs/>
          <w:sz w:val="22"/>
          <w:szCs w:val="22"/>
          <w:lang w:eastAsia="zh-CN"/>
        </w:rPr>
        <w:t>occupied by</w:t>
      </w:r>
      <w:r w:rsidR="00F9643B">
        <w:rPr>
          <w:bCs/>
          <w:sz w:val="22"/>
          <w:szCs w:val="22"/>
          <w:lang w:eastAsia="zh-CN"/>
        </w:rPr>
        <w:t xml:space="preserve"> interference cell</w:t>
      </w:r>
      <w:r w:rsidR="00B75357">
        <w:rPr>
          <w:bCs/>
          <w:sz w:val="22"/>
          <w:szCs w:val="22"/>
          <w:lang w:eastAsia="zh-CN"/>
        </w:rPr>
        <w:t>. T</w:t>
      </w:r>
      <w:r w:rsidR="008435FB">
        <w:rPr>
          <w:bCs/>
          <w:sz w:val="22"/>
          <w:szCs w:val="22"/>
          <w:lang w:eastAsia="zh-CN"/>
        </w:rPr>
        <w:t>here</w:t>
      </w:r>
      <w:r w:rsidR="00BE6939">
        <w:rPr>
          <w:bCs/>
          <w:sz w:val="22"/>
          <w:szCs w:val="22"/>
          <w:lang w:eastAsia="zh-CN"/>
        </w:rPr>
        <w:t xml:space="preserve"> is no interference for NR UE as there is no collision between</w:t>
      </w:r>
      <w:r w:rsidR="00FC53D6">
        <w:rPr>
          <w:bCs/>
          <w:sz w:val="22"/>
          <w:szCs w:val="22"/>
          <w:lang w:eastAsia="zh-CN"/>
        </w:rPr>
        <w:t xml:space="preserve"> NR </w:t>
      </w:r>
      <w:r w:rsidR="0020586D">
        <w:rPr>
          <w:bCs/>
          <w:sz w:val="22"/>
          <w:szCs w:val="22"/>
          <w:lang w:eastAsia="zh-CN"/>
        </w:rPr>
        <w:t xml:space="preserve">PDSCH and LTE CRS. From the perspective of </w:t>
      </w:r>
      <w:r w:rsidR="008435FB">
        <w:rPr>
          <w:bCs/>
          <w:sz w:val="22"/>
          <w:szCs w:val="22"/>
          <w:lang w:eastAsia="zh-CN"/>
        </w:rPr>
        <w:t xml:space="preserve">NR </w:t>
      </w:r>
      <w:r w:rsidR="0020586D">
        <w:rPr>
          <w:bCs/>
          <w:sz w:val="22"/>
          <w:szCs w:val="22"/>
          <w:lang w:eastAsia="zh-CN"/>
        </w:rPr>
        <w:t xml:space="preserve">UE, </w:t>
      </w:r>
      <w:r w:rsidR="008435FB">
        <w:rPr>
          <w:bCs/>
          <w:sz w:val="22"/>
          <w:szCs w:val="22"/>
          <w:lang w:eastAsia="zh-CN"/>
        </w:rPr>
        <w:t>it</w:t>
      </w:r>
      <w:r w:rsidR="00FC53D6">
        <w:rPr>
          <w:bCs/>
          <w:sz w:val="22"/>
          <w:szCs w:val="22"/>
          <w:lang w:eastAsia="zh-CN"/>
        </w:rPr>
        <w:t xml:space="preserve"> only need</w:t>
      </w:r>
      <w:r w:rsidR="00F72998">
        <w:rPr>
          <w:bCs/>
          <w:sz w:val="22"/>
          <w:szCs w:val="22"/>
          <w:lang w:eastAsia="zh-CN"/>
        </w:rPr>
        <w:t>s</w:t>
      </w:r>
      <w:r w:rsidR="00FC53D6">
        <w:rPr>
          <w:bCs/>
          <w:sz w:val="22"/>
          <w:szCs w:val="22"/>
          <w:lang w:eastAsia="zh-CN"/>
        </w:rPr>
        <w:t xml:space="preserve"> to </w:t>
      </w:r>
      <w:r w:rsidR="00065CB5">
        <w:rPr>
          <w:bCs/>
          <w:sz w:val="22"/>
          <w:szCs w:val="22"/>
          <w:lang w:eastAsia="zh-CN"/>
        </w:rPr>
        <w:t xml:space="preserve">be </w:t>
      </w:r>
      <w:r w:rsidR="00FC53D6">
        <w:rPr>
          <w:bCs/>
          <w:sz w:val="22"/>
          <w:szCs w:val="22"/>
          <w:lang w:eastAsia="zh-CN"/>
        </w:rPr>
        <w:t xml:space="preserve">aware </w:t>
      </w:r>
      <w:r w:rsidR="00065CB5">
        <w:rPr>
          <w:bCs/>
          <w:sz w:val="22"/>
          <w:szCs w:val="22"/>
          <w:lang w:eastAsia="zh-CN"/>
        </w:rPr>
        <w:t xml:space="preserve">of </w:t>
      </w:r>
      <w:r w:rsidR="00FC53D6">
        <w:rPr>
          <w:bCs/>
          <w:sz w:val="22"/>
          <w:szCs w:val="22"/>
          <w:lang w:eastAsia="zh-CN"/>
        </w:rPr>
        <w:t>the CRS rate matching pattern of neighbor interference cells</w:t>
      </w:r>
      <w:r w:rsidR="00171F1C">
        <w:rPr>
          <w:bCs/>
          <w:sz w:val="22"/>
          <w:szCs w:val="22"/>
          <w:lang w:eastAsia="zh-CN"/>
        </w:rPr>
        <w:t xml:space="preserve"> for decoding the desired data</w:t>
      </w:r>
      <w:r w:rsidR="00FC53D6">
        <w:rPr>
          <w:bCs/>
          <w:sz w:val="22"/>
          <w:szCs w:val="22"/>
          <w:lang w:eastAsia="zh-CN"/>
        </w:rPr>
        <w:t>.</w:t>
      </w:r>
      <w:r w:rsidR="00BE6939">
        <w:rPr>
          <w:bCs/>
          <w:sz w:val="22"/>
          <w:szCs w:val="22"/>
          <w:lang w:eastAsia="zh-CN"/>
        </w:rPr>
        <w:t xml:space="preserve"> </w:t>
      </w:r>
      <w:r w:rsidR="00B1785A">
        <w:rPr>
          <w:bCs/>
          <w:sz w:val="22"/>
          <w:szCs w:val="22"/>
          <w:lang w:eastAsia="zh-CN"/>
        </w:rPr>
        <w:t xml:space="preserve">Furthermore, </w:t>
      </w:r>
      <w:r w:rsidR="00726841">
        <w:rPr>
          <w:bCs/>
          <w:sz w:val="22"/>
          <w:szCs w:val="22"/>
          <w:lang w:eastAsia="zh-CN"/>
        </w:rPr>
        <w:t xml:space="preserve">from the perspective of LTE UE, there will no interference on CRS if rate matching for NR PDSCH around LTE CRS is applied. </w:t>
      </w:r>
    </w:p>
    <w:p w14:paraId="263EF92B" w14:textId="3D4A05F6" w:rsidR="009B6E0D" w:rsidRPr="007D7C8B" w:rsidRDefault="00E37B63" w:rsidP="009B6E0D">
      <w:pPr>
        <w:jc w:val="both"/>
        <w:rPr>
          <w:b/>
          <w:bCs/>
          <w:sz w:val="22"/>
          <w:szCs w:val="22"/>
          <w:u w:val="single"/>
          <w:lang w:eastAsia="zh-CN"/>
        </w:rPr>
      </w:pPr>
      <w:r>
        <w:rPr>
          <w:b/>
          <w:bCs/>
          <w:sz w:val="22"/>
          <w:szCs w:val="22"/>
          <w:u w:val="single"/>
          <w:lang w:eastAsia="zh-CN"/>
        </w:rPr>
        <w:t>CRS-IC</w:t>
      </w:r>
      <w:r w:rsidR="006F4D9D">
        <w:rPr>
          <w:b/>
          <w:bCs/>
          <w:sz w:val="22"/>
          <w:szCs w:val="22"/>
          <w:u w:val="single"/>
          <w:lang w:eastAsia="zh-CN"/>
        </w:rPr>
        <w:t xml:space="preserve"> </w:t>
      </w:r>
      <w:r w:rsidR="007D7C8B" w:rsidRPr="007D7C8B">
        <w:rPr>
          <w:b/>
          <w:bCs/>
          <w:sz w:val="22"/>
          <w:szCs w:val="22"/>
          <w:u w:val="single"/>
          <w:lang w:eastAsia="zh-CN"/>
        </w:rPr>
        <w:t>receiver</w:t>
      </w:r>
    </w:p>
    <w:p w14:paraId="43C9B207" w14:textId="4BC46E42" w:rsidR="002D4B9A" w:rsidRDefault="009B6E0D" w:rsidP="00BE7E95">
      <w:pPr>
        <w:jc w:val="both"/>
        <w:rPr>
          <w:sz w:val="22"/>
          <w:szCs w:val="22"/>
          <w:lang w:val="en-US"/>
        </w:rPr>
      </w:pPr>
      <w:r w:rsidRPr="00C573DB">
        <w:rPr>
          <w:sz w:val="22"/>
          <w:szCs w:val="22"/>
          <w:lang w:val="en-US"/>
        </w:rPr>
        <w:t xml:space="preserve">The main idea </w:t>
      </w:r>
      <w:r w:rsidR="0077018C">
        <w:rPr>
          <w:sz w:val="22"/>
          <w:szCs w:val="22"/>
          <w:lang w:val="en-US"/>
        </w:rPr>
        <w:t xml:space="preserve">for CRS-IC receiver is a successive processing of </w:t>
      </w:r>
      <w:r w:rsidR="0077018C" w:rsidRPr="005E3650">
        <w:rPr>
          <w:sz w:val="22"/>
          <w:szCs w:val="22"/>
          <w:lang w:val="en-US"/>
        </w:rPr>
        <w:t>detection, decoding, re-encoding and cancellation</w:t>
      </w:r>
      <w:r w:rsidR="0077018C">
        <w:rPr>
          <w:sz w:val="22"/>
          <w:szCs w:val="22"/>
          <w:lang w:val="en-US"/>
        </w:rPr>
        <w:t>. It reconstruct</w:t>
      </w:r>
      <w:r w:rsidR="00F516A4">
        <w:rPr>
          <w:sz w:val="22"/>
          <w:szCs w:val="22"/>
          <w:lang w:val="en-US"/>
        </w:rPr>
        <w:t>s</w:t>
      </w:r>
      <w:r w:rsidR="0077018C">
        <w:rPr>
          <w:sz w:val="22"/>
          <w:szCs w:val="22"/>
          <w:lang w:val="en-US"/>
        </w:rPr>
        <w:t xml:space="preserve"> </w:t>
      </w:r>
      <w:r w:rsidRPr="00C573DB">
        <w:rPr>
          <w:sz w:val="22"/>
          <w:szCs w:val="22"/>
          <w:lang w:val="en-US"/>
        </w:rPr>
        <w:t xml:space="preserve">CRS interference signal and further </w:t>
      </w:r>
      <w:r w:rsidR="00436CB2">
        <w:rPr>
          <w:sz w:val="22"/>
          <w:szCs w:val="22"/>
          <w:lang w:val="en-US"/>
        </w:rPr>
        <w:t>cancel</w:t>
      </w:r>
      <w:r w:rsidR="00F516A4">
        <w:rPr>
          <w:sz w:val="22"/>
          <w:szCs w:val="22"/>
          <w:lang w:val="en-US"/>
        </w:rPr>
        <w:t>s</w:t>
      </w:r>
      <w:r w:rsidR="00436CB2">
        <w:rPr>
          <w:sz w:val="22"/>
          <w:szCs w:val="22"/>
          <w:lang w:val="en-US"/>
        </w:rPr>
        <w:t xml:space="preserve"> the </w:t>
      </w:r>
      <w:r w:rsidR="00F85133">
        <w:rPr>
          <w:sz w:val="22"/>
          <w:szCs w:val="22"/>
          <w:lang w:val="en-US"/>
        </w:rPr>
        <w:t>interference</w:t>
      </w:r>
      <w:r w:rsidRPr="00C573DB">
        <w:rPr>
          <w:sz w:val="22"/>
          <w:szCs w:val="22"/>
          <w:lang w:val="en-US"/>
        </w:rPr>
        <w:t xml:space="preserve"> from the received signal, followed by the demodulation and decoding of the </w:t>
      </w:r>
      <w:r w:rsidR="00F85133">
        <w:rPr>
          <w:sz w:val="22"/>
          <w:szCs w:val="22"/>
          <w:lang w:val="en-US"/>
        </w:rPr>
        <w:t xml:space="preserve">desired </w:t>
      </w:r>
      <w:r w:rsidR="00AC4E61">
        <w:rPr>
          <w:sz w:val="22"/>
          <w:szCs w:val="22"/>
          <w:lang w:val="en-US"/>
        </w:rPr>
        <w:t>data</w:t>
      </w:r>
      <w:r w:rsidRPr="00C573DB">
        <w:rPr>
          <w:sz w:val="22"/>
          <w:szCs w:val="22"/>
          <w:lang w:val="en-US"/>
        </w:rPr>
        <w:t>.</w:t>
      </w:r>
      <w:r w:rsidR="00F516A4">
        <w:rPr>
          <w:sz w:val="22"/>
          <w:szCs w:val="22"/>
          <w:lang w:val="en-US"/>
        </w:rPr>
        <w:t xml:space="preserve"> </w:t>
      </w:r>
      <w:r w:rsidR="00E959FB">
        <w:rPr>
          <w:sz w:val="22"/>
          <w:szCs w:val="22"/>
          <w:lang w:val="en-US"/>
        </w:rPr>
        <w:t xml:space="preserve">Compared with CRS rate matching, it will increase the receiver complexity </w:t>
      </w:r>
      <w:r w:rsidR="009A5B1B">
        <w:rPr>
          <w:sz w:val="22"/>
          <w:szCs w:val="22"/>
          <w:lang w:val="en-US"/>
        </w:rPr>
        <w:t>with</w:t>
      </w:r>
      <w:r w:rsidR="00E959FB">
        <w:rPr>
          <w:sz w:val="22"/>
          <w:szCs w:val="22"/>
          <w:lang w:val="en-US"/>
        </w:rPr>
        <w:t xml:space="preserve"> the interference detection, interference estimatio</w:t>
      </w:r>
      <w:r w:rsidR="002D4B9A">
        <w:rPr>
          <w:sz w:val="22"/>
          <w:szCs w:val="22"/>
          <w:lang w:val="en-US"/>
        </w:rPr>
        <w:t>n and interference cancellation</w:t>
      </w:r>
      <w:r w:rsidR="004D56F4">
        <w:rPr>
          <w:rFonts w:eastAsia="新細明體" w:hint="eastAsia"/>
          <w:sz w:val="22"/>
          <w:szCs w:val="22"/>
          <w:lang w:val="en-US" w:eastAsia="zh-TW"/>
        </w:rPr>
        <w:t xml:space="preserve">. </w:t>
      </w:r>
      <w:r w:rsidR="004D56F4">
        <w:rPr>
          <w:rFonts w:eastAsia="新細明體"/>
          <w:sz w:val="22"/>
          <w:szCs w:val="22"/>
          <w:lang w:val="en-US" w:eastAsia="zh-TW"/>
        </w:rPr>
        <w:t xml:space="preserve">This </w:t>
      </w:r>
      <w:r w:rsidR="002D4B9A">
        <w:rPr>
          <w:sz w:val="22"/>
          <w:szCs w:val="22"/>
          <w:lang w:val="en-US"/>
        </w:rPr>
        <w:t xml:space="preserve">will </w:t>
      </w:r>
      <w:r w:rsidR="00117F64">
        <w:rPr>
          <w:sz w:val="22"/>
          <w:szCs w:val="22"/>
          <w:lang w:val="en-US"/>
        </w:rPr>
        <w:t xml:space="preserve">increase the UE processing time and may make it difficult to fulfill </w:t>
      </w:r>
      <w:r w:rsidR="00082D01">
        <w:rPr>
          <w:sz w:val="22"/>
          <w:szCs w:val="22"/>
          <w:lang w:val="en-US"/>
        </w:rPr>
        <w:t xml:space="preserve">the </w:t>
      </w:r>
      <w:r w:rsidR="004D56F4">
        <w:rPr>
          <w:sz w:val="22"/>
          <w:szCs w:val="22"/>
          <w:lang w:val="en-US"/>
        </w:rPr>
        <w:t>requirement</w:t>
      </w:r>
      <w:r w:rsidR="00082D01">
        <w:rPr>
          <w:sz w:val="22"/>
          <w:szCs w:val="22"/>
          <w:lang w:val="en-US"/>
        </w:rPr>
        <w:t xml:space="preserve"> for</w:t>
      </w:r>
      <w:r w:rsidR="002D4B9A" w:rsidRPr="00472454">
        <w:rPr>
          <w:sz w:val="22"/>
          <w:szCs w:val="22"/>
          <w:lang w:val="en-US"/>
        </w:rPr>
        <w:t xml:space="preserve"> response timing between DL data</w:t>
      </w:r>
      <w:r w:rsidR="002D4B9A">
        <w:rPr>
          <w:sz w:val="22"/>
          <w:szCs w:val="22"/>
          <w:lang w:val="en-US"/>
        </w:rPr>
        <w:t xml:space="preserve"> </w:t>
      </w:r>
      <w:r w:rsidR="002D4B9A" w:rsidRPr="00472454">
        <w:rPr>
          <w:sz w:val="22"/>
          <w:szCs w:val="22"/>
          <w:lang w:val="en-US"/>
        </w:rPr>
        <w:t>and DL HARQ</w:t>
      </w:r>
      <w:r w:rsidR="002D4B9A">
        <w:rPr>
          <w:sz w:val="22"/>
          <w:szCs w:val="22"/>
          <w:lang w:val="en-US"/>
        </w:rPr>
        <w:t>.</w:t>
      </w:r>
    </w:p>
    <w:p w14:paraId="02B45571" w14:textId="1581CB23" w:rsidR="00D601B1" w:rsidRDefault="00D601B1" w:rsidP="00BE7E95">
      <w:pPr>
        <w:jc w:val="both"/>
        <w:rPr>
          <w:sz w:val="22"/>
          <w:szCs w:val="22"/>
          <w:lang w:val="en-US"/>
        </w:rPr>
      </w:pPr>
      <w:r w:rsidRPr="00D601B1">
        <w:rPr>
          <w:b/>
          <w:i/>
          <w:sz w:val="22"/>
          <w:szCs w:val="22"/>
          <w:u w:val="single"/>
          <w:lang w:val="en-US"/>
        </w:rPr>
        <w:t>Observation 2</w:t>
      </w:r>
      <w:r w:rsidRPr="00C9044F">
        <w:rPr>
          <w:b/>
          <w:sz w:val="22"/>
          <w:szCs w:val="22"/>
          <w:lang w:val="en-US"/>
        </w:rPr>
        <w:t>:</w:t>
      </w:r>
      <w:r>
        <w:rPr>
          <w:sz w:val="22"/>
          <w:szCs w:val="22"/>
          <w:lang w:val="en-US"/>
        </w:rPr>
        <w:t xml:space="preserve"> </w:t>
      </w:r>
      <w:r w:rsidR="000F2CE9">
        <w:rPr>
          <w:sz w:val="22"/>
          <w:szCs w:val="22"/>
          <w:lang w:val="en-US"/>
        </w:rPr>
        <w:t xml:space="preserve">The </w:t>
      </w:r>
      <w:r w:rsidR="003B69F6">
        <w:rPr>
          <w:sz w:val="22"/>
          <w:szCs w:val="22"/>
          <w:lang w:val="en-US"/>
        </w:rPr>
        <w:t xml:space="preserve">receiver </w:t>
      </w:r>
      <w:r w:rsidR="000F2CE9">
        <w:rPr>
          <w:sz w:val="22"/>
          <w:szCs w:val="22"/>
          <w:lang w:val="en-US"/>
        </w:rPr>
        <w:t xml:space="preserve">complexity for </w:t>
      </w:r>
      <w:r w:rsidR="00B75357">
        <w:rPr>
          <w:sz w:val="22"/>
          <w:szCs w:val="22"/>
          <w:lang w:val="en-US"/>
        </w:rPr>
        <w:t>CRS-IM</w:t>
      </w:r>
      <w:r w:rsidR="00BF55A2">
        <w:rPr>
          <w:sz w:val="22"/>
          <w:szCs w:val="22"/>
          <w:lang w:val="en-US"/>
        </w:rPr>
        <w:t xml:space="preserve"> with</w:t>
      </w:r>
      <w:r w:rsidR="00705396">
        <w:rPr>
          <w:sz w:val="22"/>
          <w:szCs w:val="22"/>
          <w:lang w:val="en-US"/>
        </w:rPr>
        <w:t xml:space="preserve"> rate matching is much lower than </w:t>
      </w:r>
      <w:r w:rsidR="00F81017">
        <w:rPr>
          <w:sz w:val="22"/>
          <w:szCs w:val="22"/>
          <w:lang w:val="en-US"/>
        </w:rPr>
        <w:t>CRS-IM</w:t>
      </w:r>
      <w:r w:rsidR="00705396">
        <w:rPr>
          <w:sz w:val="22"/>
          <w:szCs w:val="22"/>
          <w:lang w:val="en-US"/>
        </w:rPr>
        <w:t xml:space="preserve"> </w:t>
      </w:r>
      <w:r w:rsidR="00BF55A2">
        <w:rPr>
          <w:sz w:val="22"/>
          <w:szCs w:val="22"/>
          <w:lang w:val="en-US"/>
        </w:rPr>
        <w:t>with</w:t>
      </w:r>
      <w:r w:rsidR="00705396">
        <w:rPr>
          <w:sz w:val="22"/>
          <w:szCs w:val="22"/>
          <w:lang w:val="en-US"/>
        </w:rPr>
        <w:t xml:space="preserve"> interference cancellation.</w:t>
      </w:r>
    </w:p>
    <w:p w14:paraId="2AD022AD" w14:textId="1FA64C37" w:rsidR="00E15817" w:rsidRPr="00F97968" w:rsidRDefault="00E15817" w:rsidP="009F3625">
      <w:pPr>
        <w:pStyle w:val="1"/>
        <w:rPr>
          <w:sz w:val="28"/>
          <w:szCs w:val="28"/>
          <w:lang w:val="en-US"/>
        </w:rPr>
      </w:pPr>
      <w:r w:rsidRPr="00F97968">
        <w:rPr>
          <w:rFonts w:hint="eastAsia"/>
          <w:sz w:val="28"/>
          <w:szCs w:val="28"/>
          <w:lang w:val="en-US"/>
        </w:rPr>
        <w:lastRenderedPageBreak/>
        <w:t xml:space="preserve">2.3 </w:t>
      </w:r>
      <w:r w:rsidRPr="00F97968">
        <w:rPr>
          <w:sz w:val="28"/>
          <w:szCs w:val="28"/>
          <w:lang w:val="en-US"/>
        </w:rPr>
        <w:t>Simulation results</w:t>
      </w:r>
    </w:p>
    <w:p w14:paraId="505F45C2" w14:textId="77777777" w:rsidR="00204215" w:rsidRDefault="00DB27D0" w:rsidP="00DB27D0">
      <w:pPr>
        <w:rPr>
          <w:sz w:val="22"/>
          <w:szCs w:val="22"/>
          <w:lang w:val="en-US"/>
        </w:rPr>
      </w:pPr>
      <w:r>
        <w:rPr>
          <w:sz w:val="22"/>
          <w:szCs w:val="22"/>
          <w:lang w:val="en-US"/>
        </w:rPr>
        <w:t xml:space="preserve">We provide </w:t>
      </w:r>
      <w:r w:rsidR="00E55E2C">
        <w:rPr>
          <w:sz w:val="22"/>
          <w:szCs w:val="22"/>
          <w:lang w:val="en-US"/>
        </w:rPr>
        <w:t xml:space="preserve">some </w:t>
      </w:r>
      <w:r>
        <w:rPr>
          <w:sz w:val="22"/>
          <w:szCs w:val="22"/>
          <w:lang w:val="en-US"/>
        </w:rPr>
        <w:t>preliminary</w:t>
      </w:r>
      <w:r w:rsidRPr="005E3650">
        <w:rPr>
          <w:rFonts w:hint="eastAsia"/>
          <w:sz w:val="22"/>
          <w:szCs w:val="22"/>
          <w:lang w:val="en-US"/>
        </w:rPr>
        <w:t xml:space="preserve"> simulation re</w:t>
      </w:r>
      <w:r w:rsidRPr="005E3650">
        <w:rPr>
          <w:sz w:val="22"/>
          <w:szCs w:val="22"/>
          <w:lang w:val="en-US"/>
        </w:rPr>
        <w:t xml:space="preserve">sults </w:t>
      </w:r>
      <w:r>
        <w:rPr>
          <w:sz w:val="22"/>
          <w:szCs w:val="22"/>
          <w:lang w:val="en-US"/>
        </w:rPr>
        <w:t xml:space="preserve">for rate matching and CRS-IC receiver as </w:t>
      </w:r>
      <w:r w:rsidRPr="005E3650">
        <w:rPr>
          <w:sz w:val="22"/>
          <w:szCs w:val="22"/>
          <w:lang w:val="en-US"/>
        </w:rPr>
        <w:t>below.</w:t>
      </w:r>
      <w:r>
        <w:rPr>
          <w:sz w:val="22"/>
          <w:szCs w:val="22"/>
          <w:lang w:val="en-US"/>
        </w:rPr>
        <w:t xml:space="preserve"> </w:t>
      </w:r>
      <w:r w:rsidRPr="00A8187C">
        <w:rPr>
          <w:sz w:val="22"/>
          <w:szCs w:val="22"/>
          <w:lang w:val="en-US"/>
        </w:rPr>
        <w:t xml:space="preserve"> </w:t>
      </w:r>
      <w:bookmarkStart w:id="3" w:name="_GoBack"/>
      <w:bookmarkEnd w:id="3"/>
    </w:p>
    <w:p w14:paraId="4064DA8C" w14:textId="34D96A24" w:rsidR="00DB27D0" w:rsidRPr="00F91C27" w:rsidRDefault="00204215" w:rsidP="00204215">
      <w:pPr>
        <w:jc w:val="center"/>
        <w:rPr>
          <w:sz w:val="22"/>
          <w:szCs w:val="22"/>
          <w:lang w:val="en-US"/>
        </w:rPr>
      </w:pPr>
      <w:r>
        <w:rPr>
          <w:sz w:val="22"/>
          <w:szCs w:val="22"/>
          <w:lang w:val="en-US"/>
        </w:rPr>
        <w:t>Table 1. Simulation results</w:t>
      </w:r>
    </w:p>
    <w:tbl>
      <w:tblPr>
        <w:tblW w:w="9214" w:type="dxa"/>
        <w:tblInd w:w="-10" w:type="dxa"/>
        <w:tblLayout w:type="fixed"/>
        <w:tblCellMar>
          <w:left w:w="0" w:type="dxa"/>
          <w:right w:w="0" w:type="dxa"/>
        </w:tblCellMar>
        <w:tblLook w:val="0600" w:firstRow="0" w:lastRow="0" w:firstColumn="0" w:lastColumn="0" w:noHBand="1" w:noVBand="1"/>
      </w:tblPr>
      <w:tblGrid>
        <w:gridCol w:w="2705"/>
        <w:gridCol w:w="1626"/>
        <w:gridCol w:w="1630"/>
        <w:gridCol w:w="1626"/>
        <w:gridCol w:w="1627"/>
      </w:tblGrid>
      <w:tr w:rsidR="00AA27A5" w:rsidRPr="00845090" w14:paraId="25F8DCA2" w14:textId="77777777" w:rsidTr="007D3C89">
        <w:trPr>
          <w:trHeight w:val="506"/>
        </w:trPr>
        <w:tc>
          <w:tcPr>
            <w:tcW w:w="2705" w:type="dxa"/>
            <w:vMerge w:val="restart"/>
            <w:tcBorders>
              <w:top w:val="single" w:sz="8" w:space="0" w:color="000000"/>
              <w:left w:val="single" w:sz="8" w:space="0" w:color="000000"/>
              <w:right w:val="single" w:sz="8" w:space="0" w:color="000000"/>
            </w:tcBorders>
            <w:shd w:val="clear" w:color="auto" w:fill="E7E6E6"/>
            <w:tcMar>
              <w:top w:w="15" w:type="dxa"/>
              <w:left w:w="108" w:type="dxa"/>
              <w:bottom w:w="0" w:type="dxa"/>
              <w:right w:w="108" w:type="dxa"/>
            </w:tcMar>
            <w:vAlign w:val="center"/>
            <w:hideMark/>
          </w:tcPr>
          <w:p w14:paraId="7B1108A1" w14:textId="01446AC9" w:rsidR="00AA27A5" w:rsidRPr="00845090" w:rsidRDefault="00AA27A5" w:rsidP="00FC53D6">
            <w:pPr>
              <w:spacing w:after="0"/>
              <w:jc w:val="center"/>
              <w:rPr>
                <w:rFonts w:ascii="Arial" w:eastAsia="Times New Roman" w:hAnsi="Arial" w:cs="Arial"/>
                <w:sz w:val="22"/>
                <w:szCs w:val="22"/>
                <w:lang w:val="en-US" w:eastAsia="zh-TW"/>
              </w:rPr>
            </w:pPr>
            <w:r w:rsidRPr="00845090">
              <w:rPr>
                <w:rFonts w:eastAsia="SimSun"/>
                <w:b/>
                <w:bCs/>
                <w:color w:val="000000"/>
                <w:kern w:val="24"/>
                <w:sz w:val="22"/>
                <w:szCs w:val="22"/>
                <w:lang w:val="en-US" w:eastAsia="zh-TW"/>
              </w:rPr>
              <w:t>CSR-IM schemes</w:t>
            </w:r>
          </w:p>
        </w:tc>
        <w:tc>
          <w:tcPr>
            <w:tcW w:w="6509" w:type="dxa"/>
            <w:gridSpan w:val="4"/>
            <w:tcBorders>
              <w:top w:val="single" w:sz="8" w:space="0" w:color="000000"/>
              <w:left w:val="single" w:sz="8" w:space="0" w:color="000000"/>
              <w:right w:val="single" w:sz="8" w:space="0" w:color="000000"/>
            </w:tcBorders>
            <w:shd w:val="clear" w:color="auto" w:fill="E7E6E6"/>
            <w:tcMar>
              <w:top w:w="15" w:type="dxa"/>
              <w:left w:w="108" w:type="dxa"/>
              <w:bottom w:w="0" w:type="dxa"/>
              <w:right w:w="108" w:type="dxa"/>
            </w:tcMar>
            <w:vAlign w:val="center"/>
            <w:hideMark/>
          </w:tcPr>
          <w:p w14:paraId="57850AB6" w14:textId="6FFF0AF5" w:rsidR="00AA27A5" w:rsidRPr="00845090" w:rsidRDefault="00AA27A5" w:rsidP="007D3C89">
            <w:pPr>
              <w:spacing w:after="0"/>
              <w:jc w:val="center"/>
              <w:rPr>
                <w:rFonts w:ascii="Arial" w:eastAsia="Times New Roman" w:hAnsi="Arial" w:cs="Arial"/>
                <w:sz w:val="22"/>
                <w:szCs w:val="22"/>
                <w:lang w:val="en-US" w:eastAsia="zh-TW"/>
              </w:rPr>
            </w:pPr>
            <w:r w:rsidRPr="00845090">
              <w:rPr>
                <w:rFonts w:eastAsia="SimSun"/>
                <w:b/>
                <w:bCs/>
                <w:color w:val="000000"/>
                <w:kern w:val="24"/>
                <w:sz w:val="22"/>
                <w:szCs w:val="22"/>
                <w:lang w:val="en-US" w:eastAsia="zh-TW"/>
              </w:rPr>
              <w:t>Throughput</w:t>
            </w:r>
          </w:p>
        </w:tc>
      </w:tr>
      <w:tr w:rsidR="001741CA" w:rsidRPr="00845090" w14:paraId="2FF541F9" w14:textId="77777777" w:rsidTr="007D3C89">
        <w:trPr>
          <w:trHeight w:val="506"/>
        </w:trPr>
        <w:tc>
          <w:tcPr>
            <w:tcW w:w="2705" w:type="dxa"/>
            <w:vMerge/>
            <w:tcBorders>
              <w:left w:val="single" w:sz="8" w:space="0" w:color="000000"/>
              <w:right w:val="single" w:sz="8" w:space="0" w:color="000000"/>
            </w:tcBorders>
            <w:vAlign w:val="center"/>
            <w:hideMark/>
          </w:tcPr>
          <w:p w14:paraId="6AD27B83" w14:textId="77777777" w:rsidR="001741CA" w:rsidRPr="00845090" w:rsidRDefault="001741CA" w:rsidP="00845090">
            <w:pPr>
              <w:spacing w:after="0"/>
              <w:rPr>
                <w:rFonts w:ascii="Arial" w:eastAsia="Times New Roman" w:hAnsi="Arial" w:cs="Arial"/>
                <w:sz w:val="22"/>
                <w:szCs w:val="22"/>
                <w:lang w:val="en-US" w:eastAsia="zh-TW"/>
              </w:rPr>
            </w:pPr>
          </w:p>
        </w:tc>
        <w:tc>
          <w:tcPr>
            <w:tcW w:w="3256" w:type="dxa"/>
            <w:gridSpan w:val="2"/>
            <w:tcBorders>
              <w:top w:val="single" w:sz="8" w:space="0" w:color="000000"/>
              <w:left w:val="single" w:sz="8" w:space="0" w:color="000000"/>
              <w:bottom w:val="single" w:sz="4" w:space="0" w:color="auto"/>
              <w:right w:val="single" w:sz="8" w:space="0" w:color="000000"/>
            </w:tcBorders>
            <w:shd w:val="clear" w:color="auto" w:fill="E7E6E6"/>
            <w:tcMar>
              <w:top w:w="15" w:type="dxa"/>
              <w:left w:w="108" w:type="dxa"/>
              <w:bottom w:w="0" w:type="dxa"/>
              <w:right w:w="108" w:type="dxa"/>
            </w:tcMar>
            <w:vAlign w:val="center"/>
          </w:tcPr>
          <w:p w14:paraId="11F44472" w14:textId="2A1F90C9" w:rsidR="001741CA" w:rsidRPr="00845090" w:rsidRDefault="00AA27A5" w:rsidP="007D3C89">
            <w:pPr>
              <w:spacing w:after="0"/>
              <w:jc w:val="center"/>
              <w:rPr>
                <w:rFonts w:ascii="Arial" w:eastAsia="Times New Roman" w:hAnsi="Arial" w:cs="Arial"/>
                <w:sz w:val="22"/>
                <w:szCs w:val="22"/>
                <w:lang w:val="en-US" w:eastAsia="zh-TW"/>
              </w:rPr>
            </w:pPr>
            <w:r>
              <w:rPr>
                <w:rFonts w:eastAsia="SimSun"/>
                <w:b/>
                <w:bCs/>
                <w:color w:val="000000"/>
                <w:kern w:val="24"/>
                <w:sz w:val="22"/>
                <w:szCs w:val="22"/>
                <w:lang w:val="en-US" w:eastAsia="zh-TW"/>
              </w:rPr>
              <w:t>Sector edge (MCS4</w:t>
            </w:r>
            <w:r w:rsidRPr="005D236D">
              <w:rPr>
                <w:rFonts w:eastAsia="SimSun"/>
                <w:b/>
                <w:bCs/>
                <w:color w:val="000000"/>
                <w:kern w:val="24"/>
                <w:sz w:val="22"/>
                <w:szCs w:val="22"/>
                <w:lang w:val="en-US" w:eastAsia="zh-TW"/>
              </w:rPr>
              <w:t>)</w:t>
            </w:r>
          </w:p>
        </w:tc>
        <w:tc>
          <w:tcPr>
            <w:tcW w:w="3253" w:type="dxa"/>
            <w:gridSpan w:val="2"/>
            <w:tcBorders>
              <w:top w:val="single" w:sz="8" w:space="0" w:color="000000"/>
              <w:left w:val="single" w:sz="8" w:space="0" w:color="000000"/>
              <w:bottom w:val="single" w:sz="4" w:space="0" w:color="auto"/>
              <w:right w:val="single" w:sz="8" w:space="0" w:color="000000"/>
            </w:tcBorders>
            <w:shd w:val="clear" w:color="auto" w:fill="E7E6E6"/>
            <w:tcMar>
              <w:top w:w="15" w:type="dxa"/>
              <w:left w:w="108" w:type="dxa"/>
              <w:bottom w:w="0" w:type="dxa"/>
              <w:right w:w="108" w:type="dxa"/>
            </w:tcMar>
            <w:vAlign w:val="center"/>
          </w:tcPr>
          <w:p w14:paraId="7AAF3E48" w14:textId="0483F4F7" w:rsidR="001741CA" w:rsidRPr="00845090" w:rsidRDefault="00AA27A5" w:rsidP="007D3C89">
            <w:pPr>
              <w:spacing w:after="0"/>
              <w:jc w:val="center"/>
              <w:rPr>
                <w:rFonts w:ascii="Arial" w:eastAsia="Times New Roman" w:hAnsi="Arial" w:cs="Arial"/>
                <w:sz w:val="22"/>
                <w:szCs w:val="22"/>
                <w:lang w:val="en-US" w:eastAsia="zh-TW"/>
              </w:rPr>
            </w:pPr>
            <w:r>
              <w:rPr>
                <w:rFonts w:eastAsia="SimSun"/>
                <w:b/>
                <w:bCs/>
                <w:color w:val="000000"/>
                <w:kern w:val="24"/>
                <w:sz w:val="22"/>
                <w:szCs w:val="22"/>
                <w:lang w:val="en-US" w:eastAsia="zh-TW"/>
              </w:rPr>
              <w:t>Cell edge (MCS0</w:t>
            </w:r>
            <w:r w:rsidRPr="005D236D">
              <w:rPr>
                <w:rFonts w:eastAsia="SimSun"/>
                <w:b/>
                <w:bCs/>
                <w:color w:val="000000"/>
                <w:kern w:val="24"/>
                <w:sz w:val="22"/>
                <w:szCs w:val="22"/>
                <w:lang w:val="en-US" w:eastAsia="zh-TW"/>
              </w:rPr>
              <w:t>)</w:t>
            </w:r>
          </w:p>
        </w:tc>
      </w:tr>
      <w:tr w:rsidR="00B4395C" w:rsidRPr="00845090" w14:paraId="20B83452" w14:textId="77777777" w:rsidTr="007D3C89">
        <w:trPr>
          <w:trHeight w:val="506"/>
        </w:trPr>
        <w:tc>
          <w:tcPr>
            <w:tcW w:w="2705" w:type="dxa"/>
            <w:vMerge/>
            <w:tcBorders>
              <w:left w:val="single" w:sz="8" w:space="0" w:color="000000"/>
              <w:bottom w:val="single" w:sz="8" w:space="0" w:color="000000"/>
              <w:right w:val="single" w:sz="8" w:space="0" w:color="000000"/>
            </w:tcBorders>
            <w:vAlign w:val="center"/>
          </w:tcPr>
          <w:p w14:paraId="30CB36B2" w14:textId="77777777" w:rsidR="00B4395C" w:rsidRPr="00845090" w:rsidRDefault="00B4395C" w:rsidP="001741CA">
            <w:pPr>
              <w:spacing w:after="0"/>
              <w:rPr>
                <w:rFonts w:ascii="Arial" w:eastAsia="Times New Roman" w:hAnsi="Arial" w:cs="Arial"/>
                <w:sz w:val="22"/>
                <w:szCs w:val="22"/>
                <w:lang w:val="en-US" w:eastAsia="zh-TW"/>
              </w:rPr>
            </w:pPr>
          </w:p>
        </w:tc>
        <w:tc>
          <w:tcPr>
            <w:tcW w:w="1626" w:type="dxa"/>
            <w:tcBorders>
              <w:top w:val="single" w:sz="4" w:space="0" w:color="auto"/>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tcPr>
          <w:p w14:paraId="7B7CB864" w14:textId="7308ABB6" w:rsidR="00F31855" w:rsidRPr="00845090" w:rsidRDefault="00F31855" w:rsidP="007D3C89">
            <w:pPr>
              <w:spacing w:after="0"/>
              <w:jc w:val="center"/>
              <w:rPr>
                <w:rFonts w:ascii="Arial" w:eastAsia="Times New Roman" w:hAnsi="Arial" w:cs="Arial"/>
                <w:sz w:val="22"/>
                <w:szCs w:val="22"/>
                <w:lang w:val="en-US" w:eastAsia="zh-TW"/>
              </w:rPr>
            </w:pPr>
            <w:r>
              <w:rPr>
                <w:rFonts w:eastAsia="SimSun"/>
                <w:b/>
                <w:bCs/>
                <w:color w:val="000000"/>
                <w:kern w:val="24"/>
                <w:sz w:val="22"/>
                <w:szCs w:val="22"/>
                <w:lang w:val="en-US" w:eastAsia="zh-TW"/>
              </w:rPr>
              <w:t>SNR 10</w:t>
            </w:r>
            <w:r w:rsidRPr="00845090">
              <w:rPr>
                <w:rFonts w:eastAsia="SimSun"/>
                <w:b/>
                <w:bCs/>
                <w:color w:val="000000"/>
                <w:kern w:val="24"/>
                <w:sz w:val="22"/>
                <w:szCs w:val="22"/>
                <w:lang w:val="en-US" w:eastAsia="zh-TW"/>
              </w:rPr>
              <w:t>dB</w:t>
            </w:r>
          </w:p>
          <w:p w14:paraId="777B82D3" w14:textId="3D7CCB5F" w:rsidR="00B4395C" w:rsidRPr="00845090" w:rsidRDefault="00F31855" w:rsidP="007D3C89">
            <w:pPr>
              <w:spacing w:after="0"/>
              <w:jc w:val="center"/>
              <w:rPr>
                <w:rFonts w:eastAsia="SimSun"/>
                <w:b/>
                <w:bCs/>
                <w:color w:val="000000"/>
                <w:kern w:val="24"/>
                <w:sz w:val="22"/>
                <w:szCs w:val="22"/>
                <w:lang w:val="en-US" w:eastAsia="zh-TW"/>
              </w:rPr>
            </w:pPr>
            <w:r>
              <w:rPr>
                <w:rFonts w:eastAsia="SimSun"/>
                <w:b/>
                <w:bCs/>
                <w:color w:val="000000"/>
                <w:kern w:val="24"/>
                <w:sz w:val="22"/>
                <w:szCs w:val="22"/>
                <w:lang w:val="en-US" w:eastAsia="zh-TW"/>
              </w:rPr>
              <w:t>SIR 0</w:t>
            </w:r>
            <w:r w:rsidRPr="00845090">
              <w:rPr>
                <w:rFonts w:eastAsia="SimSun"/>
                <w:b/>
                <w:bCs/>
                <w:color w:val="000000"/>
                <w:kern w:val="24"/>
                <w:sz w:val="22"/>
                <w:szCs w:val="22"/>
                <w:lang w:val="en-US" w:eastAsia="zh-TW"/>
              </w:rPr>
              <w:t>dB</w:t>
            </w:r>
          </w:p>
        </w:tc>
        <w:tc>
          <w:tcPr>
            <w:tcW w:w="1630" w:type="dxa"/>
            <w:tcBorders>
              <w:top w:val="single" w:sz="4" w:space="0" w:color="auto"/>
              <w:left w:val="single" w:sz="8" w:space="0" w:color="000000"/>
              <w:bottom w:val="single" w:sz="8" w:space="0" w:color="000000"/>
              <w:right w:val="single" w:sz="8" w:space="0" w:color="000000"/>
            </w:tcBorders>
            <w:shd w:val="clear" w:color="auto" w:fill="E7E6E6" w:themeFill="background2"/>
            <w:vAlign w:val="center"/>
          </w:tcPr>
          <w:p w14:paraId="48F8C449" w14:textId="551E65BD" w:rsidR="00F31855" w:rsidRPr="00845090" w:rsidRDefault="00F31855" w:rsidP="007D3C89">
            <w:pPr>
              <w:spacing w:after="0"/>
              <w:jc w:val="center"/>
              <w:rPr>
                <w:rFonts w:ascii="Arial" w:eastAsia="Times New Roman" w:hAnsi="Arial" w:cs="Arial"/>
                <w:sz w:val="22"/>
                <w:szCs w:val="22"/>
                <w:lang w:val="en-US" w:eastAsia="zh-TW"/>
              </w:rPr>
            </w:pPr>
            <w:r>
              <w:rPr>
                <w:rFonts w:eastAsia="SimSun"/>
                <w:b/>
                <w:bCs/>
                <w:color w:val="000000"/>
                <w:kern w:val="24"/>
                <w:sz w:val="22"/>
                <w:szCs w:val="22"/>
                <w:lang w:val="en-US" w:eastAsia="zh-TW"/>
              </w:rPr>
              <w:t>SNR 5</w:t>
            </w:r>
            <w:r w:rsidRPr="00845090">
              <w:rPr>
                <w:rFonts w:eastAsia="SimSun"/>
                <w:b/>
                <w:bCs/>
                <w:color w:val="000000"/>
                <w:kern w:val="24"/>
                <w:sz w:val="22"/>
                <w:szCs w:val="22"/>
                <w:lang w:val="en-US" w:eastAsia="zh-TW"/>
              </w:rPr>
              <w:t>dB</w:t>
            </w:r>
          </w:p>
          <w:p w14:paraId="7EFE2673" w14:textId="39586327" w:rsidR="00B4395C" w:rsidRPr="00845090" w:rsidRDefault="00F31855" w:rsidP="007D3C89">
            <w:pPr>
              <w:spacing w:after="0"/>
              <w:jc w:val="center"/>
              <w:rPr>
                <w:rFonts w:eastAsia="SimSun"/>
                <w:b/>
                <w:bCs/>
                <w:color w:val="000000"/>
                <w:kern w:val="24"/>
                <w:sz w:val="22"/>
                <w:szCs w:val="22"/>
                <w:lang w:val="en-US" w:eastAsia="zh-TW"/>
              </w:rPr>
            </w:pPr>
            <w:r>
              <w:rPr>
                <w:rFonts w:eastAsia="SimSun"/>
                <w:b/>
                <w:bCs/>
                <w:color w:val="000000"/>
                <w:kern w:val="24"/>
                <w:sz w:val="22"/>
                <w:szCs w:val="22"/>
                <w:lang w:val="en-US" w:eastAsia="zh-TW"/>
              </w:rPr>
              <w:t>SIR -5</w:t>
            </w:r>
            <w:r w:rsidRPr="00845090">
              <w:rPr>
                <w:rFonts w:eastAsia="SimSun"/>
                <w:b/>
                <w:bCs/>
                <w:color w:val="000000"/>
                <w:kern w:val="24"/>
                <w:sz w:val="22"/>
                <w:szCs w:val="22"/>
                <w:lang w:val="en-US" w:eastAsia="zh-TW"/>
              </w:rPr>
              <w:t>dB</w:t>
            </w:r>
          </w:p>
        </w:tc>
        <w:tc>
          <w:tcPr>
            <w:tcW w:w="1626" w:type="dxa"/>
            <w:tcBorders>
              <w:top w:val="single" w:sz="4" w:space="0" w:color="auto"/>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tcPr>
          <w:p w14:paraId="66CAAAE3" w14:textId="77777777" w:rsidR="00AA27A5" w:rsidRPr="00845090" w:rsidRDefault="00AA27A5" w:rsidP="007D3C89">
            <w:pPr>
              <w:spacing w:after="0"/>
              <w:jc w:val="center"/>
              <w:rPr>
                <w:rFonts w:ascii="Arial" w:eastAsia="Times New Roman" w:hAnsi="Arial" w:cs="Arial"/>
                <w:sz w:val="22"/>
                <w:szCs w:val="22"/>
                <w:lang w:val="en-US" w:eastAsia="zh-TW"/>
              </w:rPr>
            </w:pPr>
            <w:r w:rsidRPr="00845090">
              <w:rPr>
                <w:rFonts w:eastAsia="SimSun"/>
                <w:b/>
                <w:bCs/>
                <w:color w:val="000000"/>
                <w:kern w:val="24"/>
                <w:sz w:val="22"/>
                <w:szCs w:val="22"/>
                <w:lang w:val="en-US" w:eastAsia="zh-TW"/>
              </w:rPr>
              <w:t>SNR -2dB</w:t>
            </w:r>
          </w:p>
          <w:p w14:paraId="456E5C35" w14:textId="080AA64D" w:rsidR="00B4395C" w:rsidRPr="00845090" w:rsidRDefault="00AA27A5" w:rsidP="007D3C89">
            <w:pPr>
              <w:spacing w:after="0"/>
              <w:jc w:val="center"/>
              <w:rPr>
                <w:rFonts w:eastAsia="SimSun"/>
                <w:b/>
                <w:bCs/>
                <w:color w:val="000000"/>
                <w:kern w:val="24"/>
                <w:sz w:val="22"/>
                <w:szCs w:val="22"/>
                <w:lang w:val="en-US" w:eastAsia="zh-TW"/>
              </w:rPr>
            </w:pPr>
            <w:r w:rsidRPr="00845090">
              <w:rPr>
                <w:rFonts w:eastAsia="SimSun"/>
                <w:b/>
                <w:bCs/>
                <w:color w:val="000000"/>
                <w:kern w:val="24"/>
                <w:sz w:val="22"/>
                <w:szCs w:val="22"/>
                <w:lang w:val="en-US" w:eastAsia="zh-TW"/>
              </w:rPr>
              <w:t>SIR -2dB</w:t>
            </w:r>
          </w:p>
        </w:tc>
        <w:tc>
          <w:tcPr>
            <w:tcW w:w="1627" w:type="dxa"/>
            <w:tcBorders>
              <w:top w:val="single" w:sz="4" w:space="0" w:color="auto"/>
              <w:left w:val="single" w:sz="8" w:space="0" w:color="000000"/>
              <w:bottom w:val="single" w:sz="8" w:space="0" w:color="000000"/>
              <w:right w:val="single" w:sz="8" w:space="0" w:color="000000"/>
            </w:tcBorders>
            <w:shd w:val="clear" w:color="auto" w:fill="E7E6E6" w:themeFill="background2"/>
            <w:vAlign w:val="center"/>
          </w:tcPr>
          <w:p w14:paraId="7FE48DBA" w14:textId="77777777" w:rsidR="00AA27A5" w:rsidRPr="00845090" w:rsidRDefault="00AA27A5" w:rsidP="007D3C89">
            <w:pPr>
              <w:spacing w:after="0"/>
              <w:jc w:val="center"/>
              <w:rPr>
                <w:rFonts w:ascii="Arial" w:eastAsia="Times New Roman" w:hAnsi="Arial" w:cs="Arial"/>
                <w:sz w:val="22"/>
                <w:szCs w:val="22"/>
                <w:lang w:val="en-US" w:eastAsia="zh-TW"/>
              </w:rPr>
            </w:pPr>
            <w:r w:rsidRPr="00845090">
              <w:rPr>
                <w:rFonts w:eastAsia="SimSun"/>
                <w:b/>
                <w:bCs/>
                <w:color w:val="000000"/>
                <w:kern w:val="24"/>
                <w:sz w:val="22"/>
                <w:szCs w:val="22"/>
                <w:lang w:val="en-US" w:eastAsia="zh-TW"/>
              </w:rPr>
              <w:t>SNR -5dB</w:t>
            </w:r>
          </w:p>
          <w:p w14:paraId="7715F72B" w14:textId="7E1E1C37" w:rsidR="00B4395C" w:rsidRPr="00845090" w:rsidRDefault="00AA27A5" w:rsidP="007D3C89">
            <w:pPr>
              <w:spacing w:after="0"/>
              <w:jc w:val="center"/>
              <w:rPr>
                <w:rFonts w:eastAsia="SimSun"/>
                <w:b/>
                <w:bCs/>
                <w:color w:val="000000"/>
                <w:kern w:val="24"/>
                <w:sz w:val="22"/>
                <w:szCs w:val="22"/>
                <w:lang w:val="en-US" w:eastAsia="zh-TW"/>
              </w:rPr>
            </w:pPr>
            <w:r w:rsidRPr="00845090">
              <w:rPr>
                <w:rFonts w:eastAsia="SimSun"/>
                <w:b/>
                <w:bCs/>
                <w:color w:val="000000"/>
                <w:kern w:val="24"/>
                <w:sz w:val="22"/>
                <w:szCs w:val="22"/>
                <w:lang w:val="en-US" w:eastAsia="zh-TW"/>
              </w:rPr>
              <w:t>SIR -5dB</w:t>
            </w:r>
          </w:p>
        </w:tc>
      </w:tr>
      <w:tr w:rsidR="00984D50" w:rsidRPr="00845090" w14:paraId="6D9DF081" w14:textId="0E32FC7E" w:rsidTr="00E57262">
        <w:trPr>
          <w:trHeight w:val="477"/>
        </w:trPr>
        <w:tc>
          <w:tcPr>
            <w:tcW w:w="27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F0C3FF" w14:textId="77777777" w:rsidR="00984D50" w:rsidRPr="00845090" w:rsidRDefault="00984D50" w:rsidP="001741CA">
            <w:pPr>
              <w:spacing w:after="0"/>
              <w:rPr>
                <w:rFonts w:ascii="Arial" w:eastAsia="Times New Roman" w:hAnsi="Arial" w:cs="Arial"/>
                <w:sz w:val="22"/>
                <w:szCs w:val="22"/>
                <w:lang w:val="en-US" w:eastAsia="zh-TW"/>
              </w:rPr>
            </w:pPr>
            <w:r w:rsidRPr="00845090">
              <w:rPr>
                <w:rFonts w:eastAsia="SimSun"/>
                <w:color w:val="000000"/>
                <w:kern w:val="24"/>
                <w:sz w:val="22"/>
                <w:szCs w:val="22"/>
                <w:lang w:val="en-US" w:eastAsia="zh-TW"/>
              </w:rPr>
              <w:t>No Handling (MMSE-IRC receiver)</w:t>
            </w:r>
          </w:p>
        </w:tc>
        <w:tc>
          <w:tcPr>
            <w:tcW w:w="6509" w:type="dxa"/>
            <w:gridSpan w:val="4"/>
            <w:tcBorders>
              <w:top w:val="single" w:sz="8" w:space="0" w:color="000000"/>
              <w:left w:val="single" w:sz="8" w:space="0" w:color="000000"/>
              <w:bottom w:val="single" w:sz="4" w:space="0" w:color="auto"/>
              <w:right w:val="single" w:sz="8" w:space="0" w:color="000000"/>
            </w:tcBorders>
            <w:shd w:val="clear" w:color="auto" w:fill="FFFFFF"/>
            <w:tcMar>
              <w:top w:w="10" w:type="dxa"/>
              <w:left w:w="10" w:type="dxa"/>
              <w:bottom w:w="0" w:type="dxa"/>
              <w:right w:w="10" w:type="dxa"/>
            </w:tcMar>
            <w:vAlign w:val="center"/>
            <w:hideMark/>
          </w:tcPr>
          <w:p w14:paraId="550D15A2" w14:textId="6096E58D" w:rsidR="00984D50" w:rsidRPr="00845090" w:rsidRDefault="00984D50" w:rsidP="001741CA">
            <w:pPr>
              <w:spacing w:after="0"/>
              <w:jc w:val="center"/>
              <w:textAlignment w:val="bottom"/>
              <w:rPr>
                <w:rFonts w:ascii="Arial" w:eastAsia="Times New Roman" w:hAnsi="Arial" w:cs="Arial"/>
                <w:sz w:val="22"/>
                <w:szCs w:val="22"/>
                <w:lang w:val="en-US" w:eastAsia="zh-TW"/>
              </w:rPr>
            </w:pPr>
            <w:r w:rsidRPr="00B4395C">
              <w:rPr>
                <w:rFonts w:eastAsia="SimSun"/>
                <w:color w:val="000000"/>
                <w:kern w:val="24"/>
                <w:sz w:val="22"/>
                <w:szCs w:val="22"/>
                <w:lang w:val="en-US" w:eastAsia="zh-TW"/>
              </w:rPr>
              <w:t>&lt;1Mbps</w:t>
            </w:r>
          </w:p>
        </w:tc>
      </w:tr>
      <w:tr w:rsidR="001741CA" w:rsidRPr="00845090" w14:paraId="090CBF19" w14:textId="77777777" w:rsidTr="00AA27A5">
        <w:trPr>
          <w:trHeight w:val="286"/>
        </w:trPr>
        <w:tc>
          <w:tcPr>
            <w:tcW w:w="27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2076E7" w14:textId="77777777" w:rsidR="001741CA" w:rsidRPr="00845090" w:rsidRDefault="001741CA" w:rsidP="001741CA">
            <w:pPr>
              <w:spacing w:after="0"/>
              <w:rPr>
                <w:rFonts w:ascii="Arial" w:eastAsia="Times New Roman" w:hAnsi="Arial" w:cs="Arial"/>
                <w:sz w:val="22"/>
                <w:szCs w:val="22"/>
                <w:lang w:val="en-US" w:eastAsia="zh-TW"/>
              </w:rPr>
            </w:pPr>
            <w:r w:rsidRPr="00845090">
              <w:rPr>
                <w:rFonts w:eastAsia="SimSun"/>
                <w:color w:val="000000"/>
                <w:kern w:val="24"/>
                <w:sz w:val="22"/>
                <w:szCs w:val="22"/>
                <w:lang w:val="en-US" w:eastAsia="zh-TW"/>
              </w:rPr>
              <w:t>Rate matching around CRS</w:t>
            </w:r>
          </w:p>
        </w:tc>
        <w:tc>
          <w:tcPr>
            <w:tcW w:w="1626" w:type="dxa"/>
            <w:tcBorders>
              <w:top w:val="single" w:sz="4" w:space="0" w:color="auto"/>
              <w:left w:val="single" w:sz="8" w:space="0" w:color="000000"/>
              <w:bottom w:val="single" w:sz="4" w:space="0" w:color="auto"/>
              <w:right w:val="single" w:sz="4" w:space="0" w:color="auto"/>
            </w:tcBorders>
            <w:shd w:val="clear" w:color="auto" w:fill="FFFFFF"/>
            <w:tcMar>
              <w:top w:w="10" w:type="dxa"/>
              <w:left w:w="10" w:type="dxa"/>
              <w:bottom w:w="0" w:type="dxa"/>
              <w:right w:w="10" w:type="dxa"/>
            </w:tcMar>
            <w:vAlign w:val="center"/>
            <w:hideMark/>
          </w:tcPr>
          <w:p w14:paraId="7B7E6770" w14:textId="5A4FF30B" w:rsidR="001741CA" w:rsidRPr="00845090" w:rsidRDefault="007222D2" w:rsidP="00393329">
            <w:pPr>
              <w:spacing w:after="0"/>
              <w:jc w:val="center"/>
              <w:textAlignment w:val="bottom"/>
              <w:rPr>
                <w:rFonts w:ascii="Arial" w:eastAsia="Times New Roman" w:hAnsi="Arial" w:cs="Arial"/>
                <w:sz w:val="22"/>
                <w:szCs w:val="22"/>
                <w:lang w:val="en-US" w:eastAsia="zh-TW"/>
              </w:rPr>
            </w:pPr>
            <w:r>
              <w:rPr>
                <w:rFonts w:eastAsia="SimSun" w:hint="eastAsia"/>
                <w:color w:val="000000"/>
                <w:kern w:val="24"/>
                <w:sz w:val="22"/>
                <w:szCs w:val="22"/>
                <w:lang w:val="en-US" w:eastAsia="zh-TW"/>
              </w:rPr>
              <w:t>33</w:t>
            </w:r>
            <w:r>
              <w:rPr>
                <w:rFonts w:eastAsia="SimSun"/>
                <w:color w:val="000000"/>
                <w:kern w:val="24"/>
                <w:sz w:val="22"/>
                <w:szCs w:val="22"/>
                <w:lang w:val="en-US" w:eastAsia="zh-TW"/>
              </w:rPr>
              <w:t xml:space="preserve"> </w:t>
            </w:r>
            <w:r w:rsidRPr="00845090">
              <w:rPr>
                <w:rFonts w:eastAsia="SimSun"/>
                <w:color w:val="000000"/>
                <w:kern w:val="24"/>
                <w:sz w:val="22"/>
                <w:szCs w:val="22"/>
                <w:lang w:val="en-US" w:eastAsia="zh-TW"/>
              </w:rPr>
              <w:t>Mbps</w:t>
            </w:r>
          </w:p>
        </w:tc>
        <w:tc>
          <w:tcPr>
            <w:tcW w:w="1630" w:type="dxa"/>
            <w:tcBorders>
              <w:top w:val="single" w:sz="4" w:space="0" w:color="auto"/>
              <w:left w:val="single" w:sz="4" w:space="0" w:color="auto"/>
              <w:bottom w:val="single" w:sz="4" w:space="0" w:color="auto"/>
              <w:right w:val="single" w:sz="4" w:space="0" w:color="auto"/>
            </w:tcBorders>
            <w:shd w:val="clear" w:color="auto" w:fill="FFFFFF"/>
            <w:tcMar>
              <w:top w:w="10" w:type="dxa"/>
              <w:left w:w="10" w:type="dxa"/>
              <w:bottom w:w="0" w:type="dxa"/>
              <w:right w:w="10" w:type="dxa"/>
            </w:tcMar>
            <w:vAlign w:val="center"/>
            <w:hideMark/>
          </w:tcPr>
          <w:p w14:paraId="3B5326A1" w14:textId="6B825C1C" w:rsidR="001741CA" w:rsidRPr="00845090" w:rsidRDefault="007222D2" w:rsidP="001741CA">
            <w:pPr>
              <w:spacing w:after="0"/>
              <w:jc w:val="center"/>
              <w:textAlignment w:val="bottom"/>
              <w:rPr>
                <w:rFonts w:ascii="Arial" w:eastAsia="Times New Roman" w:hAnsi="Arial" w:cs="Arial"/>
                <w:sz w:val="22"/>
                <w:szCs w:val="22"/>
                <w:lang w:val="en-US" w:eastAsia="zh-TW"/>
              </w:rPr>
            </w:pPr>
            <w:r>
              <w:rPr>
                <w:rFonts w:eastAsia="SimSun" w:hint="eastAsia"/>
                <w:color w:val="000000"/>
                <w:kern w:val="24"/>
                <w:sz w:val="22"/>
                <w:szCs w:val="22"/>
                <w:lang w:val="en-US" w:eastAsia="zh-TW"/>
              </w:rPr>
              <w:t xml:space="preserve">20 </w:t>
            </w:r>
            <w:r w:rsidRPr="00845090">
              <w:rPr>
                <w:rFonts w:eastAsia="SimSun"/>
                <w:color w:val="000000"/>
                <w:kern w:val="24"/>
                <w:sz w:val="22"/>
                <w:szCs w:val="22"/>
                <w:lang w:val="en-US" w:eastAsia="zh-TW"/>
              </w:rPr>
              <w:t>Mbps</w:t>
            </w:r>
          </w:p>
        </w:tc>
        <w:tc>
          <w:tcPr>
            <w:tcW w:w="1626" w:type="dxa"/>
            <w:tcBorders>
              <w:top w:val="single" w:sz="4" w:space="0" w:color="auto"/>
              <w:left w:val="single" w:sz="4" w:space="0" w:color="auto"/>
              <w:bottom w:val="single" w:sz="4" w:space="0" w:color="auto"/>
              <w:right w:val="single" w:sz="4" w:space="0" w:color="auto"/>
            </w:tcBorders>
            <w:shd w:val="clear" w:color="auto" w:fill="FFFFFF"/>
            <w:tcMar>
              <w:top w:w="10" w:type="dxa"/>
              <w:left w:w="10" w:type="dxa"/>
              <w:bottom w:w="0" w:type="dxa"/>
              <w:right w:w="10" w:type="dxa"/>
            </w:tcMar>
            <w:vAlign w:val="center"/>
            <w:hideMark/>
          </w:tcPr>
          <w:p w14:paraId="7FFDBA89" w14:textId="4008B3BC" w:rsidR="001741CA" w:rsidRPr="00845090" w:rsidRDefault="007222D2" w:rsidP="001741CA">
            <w:pPr>
              <w:spacing w:after="0"/>
              <w:jc w:val="center"/>
              <w:textAlignment w:val="bottom"/>
              <w:rPr>
                <w:rFonts w:ascii="Arial" w:eastAsia="Times New Roman" w:hAnsi="Arial" w:cs="Arial"/>
                <w:sz w:val="22"/>
                <w:szCs w:val="22"/>
                <w:lang w:val="en-US" w:eastAsia="zh-TW"/>
              </w:rPr>
            </w:pPr>
            <w:r>
              <w:rPr>
                <w:rFonts w:eastAsia="SimSun"/>
                <w:color w:val="000000"/>
                <w:kern w:val="24"/>
                <w:sz w:val="22"/>
                <w:szCs w:val="22"/>
                <w:lang w:val="en-US" w:eastAsia="zh-TW"/>
              </w:rPr>
              <w:t xml:space="preserve">6 </w:t>
            </w:r>
            <w:r w:rsidR="00393329" w:rsidRPr="00845090">
              <w:rPr>
                <w:rFonts w:eastAsia="SimSun"/>
                <w:color w:val="000000"/>
                <w:kern w:val="24"/>
                <w:sz w:val="22"/>
                <w:szCs w:val="22"/>
                <w:lang w:val="en-US" w:eastAsia="zh-TW"/>
              </w:rPr>
              <w:t>Mbps</w:t>
            </w:r>
          </w:p>
        </w:tc>
        <w:tc>
          <w:tcPr>
            <w:tcW w:w="1627" w:type="dxa"/>
            <w:tcBorders>
              <w:top w:val="single" w:sz="4" w:space="0" w:color="auto"/>
              <w:left w:val="single" w:sz="4" w:space="0" w:color="auto"/>
              <w:bottom w:val="single" w:sz="4" w:space="0" w:color="auto"/>
              <w:right w:val="single" w:sz="8" w:space="0" w:color="000000"/>
            </w:tcBorders>
            <w:shd w:val="clear" w:color="auto" w:fill="FFFFFF"/>
            <w:tcMar>
              <w:top w:w="10" w:type="dxa"/>
              <w:left w:w="10" w:type="dxa"/>
              <w:bottom w:w="0" w:type="dxa"/>
              <w:right w:w="10" w:type="dxa"/>
            </w:tcMar>
            <w:vAlign w:val="center"/>
            <w:hideMark/>
          </w:tcPr>
          <w:p w14:paraId="43EA27FC" w14:textId="77777777" w:rsidR="001741CA" w:rsidRPr="00845090" w:rsidRDefault="001741CA" w:rsidP="001741CA">
            <w:pPr>
              <w:spacing w:after="0"/>
              <w:jc w:val="center"/>
              <w:textAlignment w:val="bottom"/>
              <w:rPr>
                <w:rFonts w:ascii="Arial" w:eastAsia="Times New Roman" w:hAnsi="Arial" w:cs="Arial"/>
                <w:sz w:val="22"/>
                <w:szCs w:val="22"/>
                <w:lang w:val="en-US" w:eastAsia="zh-TW"/>
              </w:rPr>
            </w:pPr>
            <w:r w:rsidRPr="00845090">
              <w:rPr>
                <w:rFonts w:eastAsia="SimSun"/>
                <w:color w:val="000000"/>
                <w:kern w:val="24"/>
                <w:sz w:val="22"/>
                <w:szCs w:val="22"/>
                <w:lang w:val="en-US" w:eastAsia="zh-TW"/>
              </w:rPr>
              <w:t>3Mbps</w:t>
            </w:r>
          </w:p>
        </w:tc>
      </w:tr>
      <w:tr w:rsidR="001741CA" w:rsidRPr="00845090" w14:paraId="5244F6E9" w14:textId="77777777" w:rsidTr="00AA27A5">
        <w:trPr>
          <w:trHeight w:val="286"/>
        </w:trPr>
        <w:tc>
          <w:tcPr>
            <w:tcW w:w="27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0BDFAC" w14:textId="271CF508" w:rsidR="001741CA" w:rsidRPr="00845090" w:rsidRDefault="001741CA" w:rsidP="001741CA">
            <w:pPr>
              <w:spacing w:after="0"/>
              <w:rPr>
                <w:rFonts w:ascii="Arial" w:eastAsia="Times New Roman" w:hAnsi="Arial" w:cs="Arial"/>
                <w:sz w:val="22"/>
                <w:szCs w:val="22"/>
                <w:lang w:val="en-US" w:eastAsia="zh-TW"/>
              </w:rPr>
            </w:pPr>
            <w:r w:rsidRPr="00845090">
              <w:rPr>
                <w:rFonts w:eastAsia="SimSun"/>
                <w:color w:val="000000"/>
                <w:kern w:val="24"/>
                <w:sz w:val="22"/>
                <w:szCs w:val="22"/>
                <w:lang w:val="en-US" w:eastAsia="zh-TW"/>
              </w:rPr>
              <w:t>CRS-IC</w:t>
            </w:r>
            <w:r>
              <w:rPr>
                <w:rFonts w:eastAsia="SimSun"/>
                <w:color w:val="000000"/>
                <w:kern w:val="24"/>
                <w:sz w:val="22"/>
                <w:szCs w:val="22"/>
                <w:lang w:val="en-US" w:eastAsia="zh-TW"/>
              </w:rPr>
              <w:t xml:space="preserve"> receiver</w:t>
            </w:r>
          </w:p>
        </w:tc>
        <w:tc>
          <w:tcPr>
            <w:tcW w:w="1626" w:type="dxa"/>
            <w:tcBorders>
              <w:top w:val="single" w:sz="4" w:space="0" w:color="auto"/>
              <w:left w:val="single" w:sz="8" w:space="0" w:color="000000"/>
              <w:bottom w:val="single" w:sz="8" w:space="0" w:color="000000"/>
              <w:right w:val="single" w:sz="4" w:space="0" w:color="auto"/>
            </w:tcBorders>
            <w:shd w:val="clear" w:color="auto" w:fill="FFFFFF"/>
            <w:tcMar>
              <w:top w:w="10" w:type="dxa"/>
              <w:left w:w="10" w:type="dxa"/>
              <w:bottom w:w="0" w:type="dxa"/>
              <w:right w:w="10" w:type="dxa"/>
            </w:tcMar>
            <w:vAlign w:val="center"/>
            <w:hideMark/>
          </w:tcPr>
          <w:p w14:paraId="6790AF29" w14:textId="482BC1E4" w:rsidR="001741CA" w:rsidRPr="00845090" w:rsidRDefault="007222D2" w:rsidP="001741CA">
            <w:pPr>
              <w:spacing w:after="0"/>
              <w:jc w:val="center"/>
              <w:textAlignment w:val="bottom"/>
              <w:rPr>
                <w:rFonts w:ascii="Arial" w:eastAsia="Times New Roman" w:hAnsi="Arial" w:cs="Arial"/>
                <w:sz w:val="22"/>
                <w:szCs w:val="22"/>
                <w:lang w:val="en-US" w:eastAsia="zh-TW"/>
              </w:rPr>
            </w:pPr>
            <w:r>
              <w:rPr>
                <w:rFonts w:eastAsia="SimSun" w:hint="eastAsia"/>
                <w:color w:val="000000"/>
                <w:kern w:val="24"/>
                <w:sz w:val="22"/>
                <w:szCs w:val="22"/>
                <w:lang w:val="en-US" w:eastAsia="zh-TW"/>
              </w:rPr>
              <w:t>24</w:t>
            </w:r>
            <w:r>
              <w:rPr>
                <w:rFonts w:eastAsia="SimSun"/>
                <w:color w:val="000000"/>
                <w:kern w:val="24"/>
                <w:sz w:val="22"/>
                <w:szCs w:val="22"/>
                <w:lang w:val="en-US" w:eastAsia="zh-TW"/>
              </w:rPr>
              <w:t xml:space="preserve"> </w:t>
            </w:r>
            <w:r w:rsidRPr="00845090">
              <w:rPr>
                <w:rFonts w:eastAsia="SimSun"/>
                <w:color w:val="000000"/>
                <w:kern w:val="24"/>
                <w:sz w:val="22"/>
                <w:szCs w:val="22"/>
                <w:lang w:val="en-US" w:eastAsia="zh-TW"/>
              </w:rPr>
              <w:t>Mbps</w:t>
            </w:r>
          </w:p>
        </w:tc>
        <w:tc>
          <w:tcPr>
            <w:tcW w:w="1630" w:type="dxa"/>
            <w:tcBorders>
              <w:top w:val="single" w:sz="4" w:space="0" w:color="auto"/>
              <w:left w:val="single" w:sz="4" w:space="0" w:color="auto"/>
              <w:bottom w:val="single" w:sz="8" w:space="0" w:color="000000"/>
              <w:right w:val="single" w:sz="4" w:space="0" w:color="auto"/>
            </w:tcBorders>
            <w:shd w:val="clear" w:color="auto" w:fill="FFFFFF"/>
            <w:tcMar>
              <w:top w:w="10" w:type="dxa"/>
              <w:left w:w="10" w:type="dxa"/>
              <w:bottom w:w="0" w:type="dxa"/>
              <w:right w:w="10" w:type="dxa"/>
            </w:tcMar>
            <w:vAlign w:val="center"/>
            <w:hideMark/>
          </w:tcPr>
          <w:p w14:paraId="349CA464" w14:textId="495A3734" w:rsidR="001741CA" w:rsidRPr="00845090" w:rsidRDefault="007222D2" w:rsidP="001741CA">
            <w:pPr>
              <w:spacing w:after="0"/>
              <w:jc w:val="center"/>
              <w:textAlignment w:val="bottom"/>
              <w:rPr>
                <w:rFonts w:ascii="Arial" w:eastAsia="Times New Roman" w:hAnsi="Arial" w:cs="Arial"/>
                <w:sz w:val="22"/>
                <w:szCs w:val="22"/>
                <w:lang w:val="en-US" w:eastAsia="zh-TW"/>
              </w:rPr>
            </w:pPr>
            <w:r>
              <w:rPr>
                <w:rFonts w:eastAsia="SimSun" w:hint="eastAsia"/>
                <w:color w:val="000000"/>
                <w:kern w:val="24"/>
                <w:sz w:val="22"/>
                <w:szCs w:val="22"/>
                <w:lang w:val="en-US" w:eastAsia="zh-TW"/>
              </w:rPr>
              <w:t xml:space="preserve">18 </w:t>
            </w:r>
            <w:r w:rsidRPr="00845090">
              <w:rPr>
                <w:rFonts w:eastAsia="SimSun"/>
                <w:color w:val="000000"/>
                <w:kern w:val="24"/>
                <w:sz w:val="22"/>
                <w:szCs w:val="22"/>
                <w:lang w:val="en-US" w:eastAsia="zh-TW"/>
              </w:rPr>
              <w:t>Mbps</w:t>
            </w:r>
          </w:p>
        </w:tc>
        <w:tc>
          <w:tcPr>
            <w:tcW w:w="1626" w:type="dxa"/>
            <w:tcBorders>
              <w:top w:val="single" w:sz="4" w:space="0" w:color="auto"/>
              <w:left w:val="single" w:sz="4" w:space="0" w:color="auto"/>
              <w:bottom w:val="single" w:sz="8" w:space="0" w:color="000000"/>
              <w:right w:val="single" w:sz="4" w:space="0" w:color="auto"/>
            </w:tcBorders>
            <w:shd w:val="clear" w:color="auto" w:fill="FFFFFF"/>
            <w:tcMar>
              <w:top w:w="10" w:type="dxa"/>
              <w:left w:w="10" w:type="dxa"/>
              <w:bottom w:w="0" w:type="dxa"/>
              <w:right w:w="10" w:type="dxa"/>
            </w:tcMar>
            <w:vAlign w:val="center"/>
            <w:hideMark/>
          </w:tcPr>
          <w:p w14:paraId="785B6AC3" w14:textId="4F7CCD86" w:rsidR="001741CA" w:rsidRPr="00845090" w:rsidRDefault="007222D2" w:rsidP="001741CA">
            <w:pPr>
              <w:spacing w:after="0"/>
              <w:jc w:val="center"/>
              <w:textAlignment w:val="bottom"/>
              <w:rPr>
                <w:rFonts w:ascii="Arial" w:eastAsia="Times New Roman" w:hAnsi="Arial" w:cs="Arial"/>
                <w:sz w:val="22"/>
                <w:szCs w:val="22"/>
                <w:lang w:val="en-US" w:eastAsia="zh-TW"/>
              </w:rPr>
            </w:pPr>
            <w:r>
              <w:rPr>
                <w:rFonts w:eastAsia="SimSun"/>
                <w:color w:val="000000"/>
                <w:kern w:val="24"/>
                <w:sz w:val="22"/>
                <w:szCs w:val="22"/>
                <w:lang w:val="en-US" w:eastAsia="zh-TW"/>
              </w:rPr>
              <w:t xml:space="preserve">7 </w:t>
            </w:r>
            <w:r w:rsidR="00393329" w:rsidRPr="00845090">
              <w:rPr>
                <w:rFonts w:eastAsia="SimSun"/>
                <w:color w:val="000000"/>
                <w:kern w:val="24"/>
                <w:sz w:val="22"/>
                <w:szCs w:val="22"/>
                <w:lang w:val="en-US" w:eastAsia="zh-TW"/>
              </w:rPr>
              <w:t>Mbps</w:t>
            </w:r>
          </w:p>
        </w:tc>
        <w:tc>
          <w:tcPr>
            <w:tcW w:w="1627" w:type="dxa"/>
            <w:tcBorders>
              <w:top w:val="single" w:sz="4" w:space="0" w:color="auto"/>
              <w:left w:val="single" w:sz="4" w:space="0" w:color="auto"/>
              <w:bottom w:val="single" w:sz="8" w:space="0" w:color="000000"/>
              <w:right w:val="single" w:sz="8" w:space="0" w:color="000000"/>
            </w:tcBorders>
            <w:shd w:val="clear" w:color="auto" w:fill="FFFFFF"/>
            <w:tcMar>
              <w:top w:w="10" w:type="dxa"/>
              <w:left w:w="10" w:type="dxa"/>
              <w:bottom w:w="0" w:type="dxa"/>
              <w:right w:w="10" w:type="dxa"/>
            </w:tcMar>
            <w:vAlign w:val="center"/>
            <w:hideMark/>
          </w:tcPr>
          <w:p w14:paraId="661BC442" w14:textId="77777777" w:rsidR="001741CA" w:rsidRPr="00845090" w:rsidRDefault="001741CA" w:rsidP="001741CA">
            <w:pPr>
              <w:spacing w:after="0"/>
              <w:jc w:val="center"/>
              <w:textAlignment w:val="bottom"/>
              <w:rPr>
                <w:rFonts w:ascii="Arial" w:eastAsia="Times New Roman" w:hAnsi="Arial" w:cs="Arial"/>
                <w:sz w:val="22"/>
                <w:szCs w:val="22"/>
                <w:lang w:val="en-US" w:eastAsia="zh-TW"/>
              </w:rPr>
            </w:pPr>
            <w:r w:rsidRPr="00845090">
              <w:rPr>
                <w:rFonts w:eastAsia="SimSun"/>
                <w:color w:val="000000"/>
                <w:kern w:val="24"/>
                <w:sz w:val="22"/>
                <w:szCs w:val="22"/>
                <w:lang w:val="en-US" w:eastAsia="zh-TW"/>
              </w:rPr>
              <w:t>3Mbps</w:t>
            </w:r>
          </w:p>
        </w:tc>
      </w:tr>
      <w:tr w:rsidR="001741CA" w:rsidRPr="00845090" w14:paraId="30C53B1F" w14:textId="77777777" w:rsidTr="00845090">
        <w:trPr>
          <w:trHeight w:val="320"/>
        </w:trPr>
        <w:tc>
          <w:tcPr>
            <w:tcW w:w="9214" w:type="dxa"/>
            <w:gridSpan w:val="5"/>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C127CE" w14:textId="77777777" w:rsidR="001741CA" w:rsidRPr="00845090" w:rsidRDefault="001741CA" w:rsidP="001741CA">
            <w:pPr>
              <w:spacing w:after="0"/>
              <w:rPr>
                <w:rFonts w:ascii="Arial" w:eastAsia="Times New Roman" w:hAnsi="Arial" w:cs="Arial"/>
                <w:sz w:val="22"/>
                <w:szCs w:val="22"/>
                <w:lang w:val="en-US" w:eastAsia="zh-TW"/>
              </w:rPr>
            </w:pPr>
            <w:r w:rsidRPr="00845090">
              <w:rPr>
                <w:rFonts w:eastAsia="Times New Roman"/>
                <w:color w:val="000000"/>
                <w:kern w:val="24"/>
                <w:sz w:val="22"/>
                <w:szCs w:val="22"/>
                <w:lang w:val="en-US" w:eastAsia="zh-TW"/>
              </w:rPr>
              <w:t>Simulation assumptions:</w:t>
            </w:r>
          </w:p>
          <w:p w14:paraId="7B249754" w14:textId="4EA92E56" w:rsidR="001741CA" w:rsidRDefault="001741CA" w:rsidP="001741CA">
            <w:pPr>
              <w:pStyle w:val="a5"/>
              <w:numPr>
                <w:ilvl w:val="0"/>
                <w:numId w:val="40"/>
              </w:numPr>
              <w:spacing w:after="0"/>
              <w:ind w:leftChars="0"/>
              <w:contextualSpacing/>
              <w:rPr>
                <w:rFonts w:eastAsia="Times New Roman"/>
                <w:color w:val="000000"/>
                <w:kern w:val="24"/>
                <w:sz w:val="22"/>
                <w:szCs w:val="22"/>
                <w:lang w:val="en-US" w:eastAsia="zh-TW"/>
              </w:rPr>
            </w:pPr>
            <w:r>
              <w:rPr>
                <w:rFonts w:eastAsia="Times New Roman"/>
                <w:color w:val="000000"/>
                <w:kern w:val="24"/>
                <w:sz w:val="22"/>
                <w:szCs w:val="22"/>
                <w:lang w:val="en-US" w:eastAsia="zh-TW"/>
              </w:rPr>
              <w:t>CRS is rate matched</w:t>
            </w:r>
            <w:r w:rsidRPr="00CB3658">
              <w:rPr>
                <w:rFonts w:eastAsia="Times New Roman"/>
                <w:color w:val="000000"/>
                <w:kern w:val="24"/>
                <w:sz w:val="22"/>
                <w:szCs w:val="22"/>
                <w:lang w:val="en-US" w:eastAsia="zh-TW"/>
              </w:rPr>
              <w:t xml:space="preserve"> in the serving </w:t>
            </w:r>
            <w:r>
              <w:rPr>
                <w:rFonts w:eastAsia="Times New Roman"/>
                <w:color w:val="000000"/>
                <w:kern w:val="24"/>
                <w:sz w:val="22"/>
                <w:szCs w:val="22"/>
                <w:lang w:val="en-US" w:eastAsia="zh-TW"/>
              </w:rPr>
              <w:t xml:space="preserve">LTE </w:t>
            </w:r>
            <w:r w:rsidRPr="00CB3658">
              <w:rPr>
                <w:rFonts w:eastAsia="Times New Roman"/>
                <w:color w:val="000000"/>
                <w:kern w:val="24"/>
                <w:sz w:val="22"/>
                <w:szCs w:val="22"/>
                <w:lang w:val="en-US" w:eastAsia="zh-TW"/>
              </w:rPr>
              <w:t>cell</w:t>
            </w:r>
          </w:p>
          <w:p w14:paraId="5FD5CA54" w14:textId="73B5EEB0" w:rsidR="007D3C89" w:rsidRPr="00CB3658" w:rsidRDefault="007D3C89" w:rsidP="007D3C89">
            <w:pPr>
              <w:pStyle w:val="a5"/>
              <w:numPr>
                <w:ilvl w:val="0"/>
                <w:numId w:val="40"/>
              </w:numPr>
              <w:spacing w:after="0"/>
              <w:ind w:leftChars="0"/>
              <w:contextualSpacing/>
              <w:rPr>
                <w:rFonts w:eastAsia="Times New Roman"/>
                <w:color w:val="000000"/>
                <w:kern w:val="24"/>
                <w:sz w:val="22"/>
                <w:szCs w:val="22"/>
                <w:lang w:val="en-US" w:eastAsia="zh-TW"/>
              </w:rPr>
            </w:pPr>
            <w:r w:rsidRPr="007D3C89">
              <w:rPr>
                <w:rFonts w:eastAsia="Times New Roman"/>
                <w:color w:val="000000"/>
                <w:kern w:val="24"/>
                <w:sz w:val="22"/>
                <w:szCs w:val="22"/>
                <w:lang w:val="en-US" w:eastAsia="zh-TW"/>
              </w:rPr>
              <w:t>Two non-colliding neighbor LTE cells</w:t>
            </w:r>
          </w:p>
          <w:p w14:paraId="793159BC" w14:textId="77777777" w:rsidR="001741CA" w:rsidRPr="006B0400" w:rsidRDefault="001741CA" w:rsidP="001741CA">
            <w:pPr>
              <w:pStyle w:val="a5"/>
              <w:numPr>
                <w:ilvl w:val="0"/>
                <w:numId w:val="40"/>
              </w:numPr>
              <w:spacing w:after="0"/>
              <w:ind w:leftChars="0"/>
              <w:contextualSpacing/>
              <w:rPr>
                <w:rFonts w:ascii="Arial" w:eastAsia="Times New Roman" w:hAnsi="Arial" w:cs="Arial"/>
                <w:sz w:val="22"/>
                <w:szCs w:val="22"/>
                <w:lang w:val="en-US" w:eastAsia="zh-TW"/>
              </w:rPr>
            </w:pPr>
            <w:r w:rsidRPr="006B0400">
              <w:rPr>
                <w:rFonts w:eastAsia="Times New Roman"/>
                <w:color w:val="000000"/>
                <w:kern w:val="24"/>
                <w:sz w:val="22"/>
                <w:szCs w:val="22"/>
                <w:lang w:val="en-US" w:eastAsia="zh-TW"/>
              </w:rPr>
              <w:t>20MHz NR/LTE channel bandwidth</w:t>
            </w:r>
          </w:p>
          <w:p w14:paraId="7E8D71F5" w14:textId="77777777" w:rsidR="001741CA" w:rsidRPr="006B0400" w:rsidRDefault="001741CA" w:rsidP="001741CA">
            <w:pPr>
              <w:pStyle w:val="a5"/>
              <w:numPr>
                <w:ilvl w:val="0"/>
                <w:numId w:val="40"/>
              </w:numPr>
              <w:spacing w:after="0"/>
              <w:ind w:leftChars="0"/>
              <w:contextualSpacing/>
              <w:rPr>
                <w:rFonts w:ascii="Arial" w:eastAsia="Times New Roman" w:hAnsi="Arial" w:cs="Arial"/>
                <w:sz w:val="22"/>
                <w:szCs w:val="22"/>
                <w:lang w:val="en-US" w:eastAsia="zh-TW"/>
              </w:rPr>
            </w:pPr>
            <w:r w:rsidRPr="006B0400">
              <w:rPr>
                <w:rFonts w:eastAsia="Times New Roman"/>
                <w:color w:val="000000"/>
                <w:kern w:val="24"/>
                <w:sz w:val="22"/>
                <w:szCs w:val="22"/>
                <w:lang w:val="en-US" w:eastAsia="zh-TW"/>
              </w:rPr>
              <w:t>4-port LTE CRS</w:t>
            </w:r>
          </w:p>
          <w:p w14:paraId="00CC0986" w14:textId="77777777" w:rsidR="001741CA" w:rsidRPr="006B0400" w:rsidRDefault="001741CA" w:rsidP="001741CA">
            <w:pPr>
              <w:pStyle w:val="a5"/>
              <w:numPr>
                <w:ilvl w:val="0"/>
                <w:numId w:val="40"/>
              </w:numPr>
              <w:spacing w:after="0"/>
              <w:ind w:leftChars="0"/>
              <w:contextualSpacing/>
              <w:rPr>
                <w:rFonts w:ascii="Arial" w:eastAsia="Times New Roman" w:hAnsi="Arial" w:cs="Arial"/>
                <w:sz w:val="22"/>
                <w:szCs w:val="22"/>
                <w:lang w:val="en-US" w:eastAsia="zh-TW"/>
              </w:rPr>
            </w:pPr>
            <w:r w:rsidRPr="006B0400">
              <w:rPr>
                <w:rFonts w:eastAsia="Times New Roman"/>
                <w:color w:val="000000"/>
                <w:kern w:val="24"/>
                <w:sz w:val="22"/>
                <w:szCs w:val="22"/>
                <w:lang w:val="en-US" w:eastAsia="zh-TW"/>
              </w:rPr>
              <w:t>15kHz NR/LTE SCS</w:t>
            </w:r>
          </w:p>
          <w:p w14:paraId="66D3A050" w14:textId="77777777" w:rsidR="001741CA" w:rsidRPr="00183DF2" w:rsidRDefault="001741CA" w:rsidP="001741CA">
            <w:pPr>
              <w:pStyle w:val="a5"/>
              <w:numPr>
                <w:ilvl w:val="0"/>
                <w:numId w:val="40"/>
              </w:numPr>
              <w:spacing w:after="0"/>
              <w:ind w:leftChars="0"/>
              <w:contextualSpacing/>
              <w:rPr>
                <w:rFonts w:eastAsia="Times New Roman"/>
                <w:color w:val="000000"/>
                <w:kern w:val="24"/>
                <w:sz w:val="22"/>
                <w:szCs w:val="22"/>
                <w:lang w:val="en-US" w:eastAsia="zh-TW"/>
              </w:rPr>
            </w:pPr>
            <w:r w:rsidRPr="00183DF2">
              <w:rPr>
                <w:rFonts w:eastAsia="Times New Roman"/>
                <w:color w:val="000000"/>
                <w:kern w:val="24"/>
                <w:sz w:val="22"/>
                <w:szCs w:val="22"/>
                <w:lang w:val="en-US" w:eastAsia="zh-TW"/>
              </w:rPr>
              <w:t>DMRS@symbol#3 and #12</w:t>
            </w:r>
          </w:p>
          <w:p w14:paraId="31E17153" w14:textId="7DB77CC6" w:rsidR="001741CA" w:rsidRPr="006B0400" w:rsidRDefault="001741CA" w:rsidP="001741CA">
            <w:pPr>
              <w:pStyle w:val="a5"/>
              <w:numPr>
                <w:ilvl w:val="0"/>
                <w:numId w:val="40"/>
              </w:numPr>
              <w:spacing w:after="0"/>
              <w:ind w:leftChars="0"/>
              <w:contextualSpacing/>
              <w:rPr>
                <w:rFonts w:ascii="Arial" w:eastAsia="Times New Roman" w:hAnsi="Arial" w:cs="Arial"/>
                <w:sz w:val="22"/>
                <w:szCs w:val="22"/>
                <w:lang w:val="en-US" w:eastAsia="zh-TW"/>
              </w:rPr>
            </w:pPr>
            <w:r w:rsidRPr="006B0400">
              <w:rPr>
                <w:rFonts w:eastAsia="Times New Roman"/>
                <w:color w:val="000000"/>
                <w:kern w:val="24"/>
                <w:sz w:val="22"/>
                <w:szCs w:val="22"/>
                <w:lang w:val="en-US" w:eastAsia="zh-TW"/>
              </w:rPr>
              <w:t>TDLA30-5</w:t>
            </w:r>
          </w:p>
        </w:tc>
      </w:tr>
    </w:tbl>
    <w:p w14:paraId="7C4F05FF" w14:textId="77777777" w:rsidR="00845090" w:rsidRDefault="00845090" w:rsidP="001841D7">
      <w:pPr>
        <w:jc w:val="both"/>
        <w:rPr>
          <w:sz w:val="22"/>
          <w:szCs w:val="22"/>
          <w:lang w:val="en-US"/>
        </w:rPr>
      </w:pPr>
    </w:p>
    <w:p w14:paraId="3D7A918F" w14:textId="4085C031" w:rsidR="00024768" w:rsidRDefault="00FE17D3" w:rsidP="00024768">
      <w:pPr>
        <w:jc w:val="both"/>
        <w:rPr>
          <w:sz w:val="22"/>
          <w:szCs w:val="22"/>
          <w:lang w:val="en-US"/>
        </w:rPr>
      </w:pPr>
      <w:r>
        <w:rPr>
          <w:sz w:val="22"/>
          <w:szCs w:val="22"/>
          <w:lang w:val="en-US"/>
        </w:rPr>
        <w:t xml:space="preserve">From the simulation results, </w:t>
      </w:r>
      <w:r w:rsidRPr="00FE17D3">
        <w:rPr>
          <w:sz w:val="22"/>
          <w:szCs w:val="22"/>
          <w:lang w:val="en-US"/>
        </w:rPr>
        <w:t xml:space="preserve">it can be shown that </w:t>
      </w:r>
      <w:r>
        <w:rPr>
          <w:sz w:val="22"/>
          <w:szCs w:val="22"/>
          <w:lang w:val="en-US"/>
        </w:rPr>
        <w:t>a</w:t>
      </w:r>
      <w:r w:rsidR="00CB6BA1">
        <w:rPr>
          <w:sz w:val="22"/>
          <w:szCs w:val="22"/>
          <w:lang w:val="en-US"/>
        </w:rPr>
        <w:t xml:space="preserve">lthough </w:t>
      </w:r>
      <w:r w:rsidR="005D7843">
        <w:rPr>
          <w:sz w:val="22"/>
          <w:szCs w:val="22"/>
          <w:lang w:val="en-US"/>
        </w:rPr>
        <w:t>the RE</w:t>
      </w:r>
      <w:r w:rsidR="00F11749">
        <w:rPr>
          <w:sz w:val="22"/>
          <w:szCs w:val="22"/>
          <w:lang w:val="en-US"/>
        </w:rPr>
        <w:t>s</w:t>
      </w:r>
      <w:r w:rsidR="005D7843">
        <w:rPr>
          <w:sz w:val="22"/>
          <w:szCs w:val="22"/>
          <w:lang w:val="en-US"/>
        </w:rPr>
        <w:t xml:space="preserve"> for PDSCH are rate matched around the location of REs for </w:t>
      </w:r>
      <w:r w:rsidR="00CB6BA1">
        <w:rPr>
          <w:sz w:val="22"/>
          <w:szCs w:val="22"/>
          <w:lang w:val="en-US"/>
        </w:rPr>
        <w:t xml:space="preserve">CRS </w:t>
      </w:r>
      <w:r w:rsidR="005D7843">
        <w:rPr>
          <w:sz w:val="22"/>
          <w:szCs w:val="22"/>
          <w:lang w:val="en-US"/>
        </w:rPr>
        <w:t xml:space="preserve">to </w:t>
      </w:r>
      <w:r w:rsidR="00CB6BA1" w:rsidRPr="00A8187C">
        <w:rPr>
          <w:sz w:val="22"/>
          <w:szCs w:val="22"/>
          <w:lang w:val="en-US"/>
        </w:rPr>
        <w:t>avoid the interference between CRS and NR PDSCH</w:t>
      </w:r>
      <w:r w:rsidR="00CB6BA1">
        <w:rPr>
          <w:sz w:val="22"/>
          <w:szCs w:val="22"/>
          <w:lang w:val="en-US"/>
        </w:rPr>
        <w:t xml:space="preserve">, it </w:t>
      </w:r>
      <w:r w:rsidR="00C50131">
        <w:rPr>
          <w:sz w:val="22"/>
          <w:szCs w:val="22"/>
          <w:lang w:val="en-US"/>
        </w:rPr>
        <w:t>would</w:t>
      </w:r>
      <w:r w:rsidR="00CB6BA1">
        <w:rPr>
          <w:sz w:val="22"/>
          <w:szCs w:val="22"/>
          <w:lang w:val="en-US"/>
        </w:rPr>
        <w:t xml:space="preserve"> reduce the number of retransmission</w:t>
      </w:r>
      <w:r w:rsidR="00EE60A4">
        <w:rPr>
          <w:sz w:val="22"/>
          <w:szCs w:val="22"/>
          <w:lang w:val="en-US"/>
        </w:rPr>
        <w:t>s</w:t>
      </w:r>
      <w:r w:rsidR="00CB6BA1">
        <w:rPr>
          <w:sz w:val="22"/>
          <w:szCs w:val="22"/>
          <w:lang w:val="en-US"/>
        </w:rPr>
        <w:t xml:space="preserve"> compared to CRS-IC receiver where </w:t>
      </w:r>
      <w:r w:rsidR="00B47EE8">
        <w:rPr>
          <w:sz w:val="22"/>
          <w:szCs w:val="22"/>
          <w:lang w:val="en-US"/>
        </w:rPr>
        <w:t>NR</w:t>
      </w:r>
      <w:r w:rsidR="00CB6BA1">
        <w:rPr>
          <w:sz w:val="22"/>
          <w:szCs w:val="22"/>
          <w:lang w:val="en-US"/>
        </w:rPr>
        <w:t xml:space="preserve"> PDSCH is interfered </w:t>
      </w:r>
      <w:r w:rsidR="00200DA8">
        <w:rPr>
          <w:sz w:val="22"/>
          <w:szCs w:val="22"/>
          <w:lang w:val="en-US"/>
        </w:rPr>
        <w:t>by</w:t>
      </w:r>
      <w:r w:rsidR="00CB6BA1">
        <w:rPr>
          <w:sz w:val="22"/>
          <w:szCs w:val="22"/>
          <w:lang w:val="en-US"/>
        </w:rPr>
        <w:t xml:space="preserve"> </w:t>
      </w:r>
      <w:r w:rsidR="00AF3740">
        <w:rPr>
          <w:sz w:val="22"/>
          <w:szCs w:val="22"/>
          <w:lang w:val="en-US"/>
        </w:rPr>
        <w:t xml:space="preserve">LTE </w:t>
      </w:r>
      <w:r w:rsidR="00CB6BA1">
        <w:rPr>
          <w:sz w:val="22"/>
          <w:szCs w:val="22"/>
          <w:lang w:val="en-US"/>
        </w:rPr>
        <w:t>CRS.</w:t>
      </w:r>
      <w:r w:rsidR="004356DD">
        <w:rPr>
          <w:sz w:val="22"/>
          <w:szCs w:val="22"/>
          <w:lang w:val="en-US"/>
        </w:rPr>
        <w:t xml:space="preserve"> The throughput for rate matching </w:t>
      </w:r>
      <w:r w:rsidR="008B2182">
        <w:rPr>
          <w:sz w:val="22"/>
          <w:szCs w:val="22"/>
          <w:lang w:val="en-US"/>
        </w:rPr>
        <w:t xml:space="preserve">is </w:t>
      </w:r>
      <w:r w:rsidR="004356DD">
        <w:rPr>
          <w:sz w:val="22"/>
          <w:szCs w:val="22"/>
          <w:lang w:val="en-US"/>
        </w:rPr>
        <w:t>comparable to that of CRS-IC</w:t>
      </w:r>
      <w:r w:rsidR="00A169D0">
        <w:rPr>
          <w:sz w:val="22"/>
          <w:szCs w:val="22"/>
          <w:lang w:val="en-US"/>
        </w:rPr>
        <w:t xml:space="preserve"> receiver</w:t>
      </w:r>
      <w:r w:rsidR="004356DD">
        <w:rPr>
          <w:sz w:val="22"/>
          <w:szCs w:val="22"/>
          <w:lang w:val="en-US"/>
        </w:rPr>
        <w:t>.</w:t>
      </w:r>
      <w:r w:rsidR="00D81C24">
        <w:rPr>
          <w:sz w:val="22"/>
          <w:szCs w:val="22"/>
          <w:lang w:val="en-US"/>
        </w:rPr>
        <w:t xml:space="preserve"> </w:t>
      </w:r>
      <w:r w:rsidR="009F3AC3" w:rsidRPr="009F3AC3">
        <w:rPr>
          <w:sz w:val="22"/>
          <w:szCs w:val="22"/>
          <w:lang w:val="en-US"/>
        </w:rPr>
        <w:t xml:space="preserve">It would be useful to study and understand the benefits of CRS-IC </w:t>
      </w:r>
      <w:r w:rsidR="00670A24">
        <w:rPr>
          <w:sz w:val="22"/>
          <w:szCs w:val="22"/>
          <w:lang w:val="en-US"/>
        </w:rPr>
        <w:t xml:space="preserve">receiver </w:t>
      </w:r>
      <w:r w:rsidR="009F3AC3" w:rsidRPr="009F3AC3">
        <w:rPr>
          <w:sz w:val="22"/>
          <w:szCs w:val="22"/>
          <w:lang w:val="en-US"/>
        </w:rPr>
        <w:t xml:space="preserve">against </w:t>
      </w:r>
      <w:r w:rsidR="00670A24">
        <w:rPr>
          <w:sz w:val="22"/>
          <w:szCs w:val="22"/>
        </w:rPr>
        <w:t xml:space="preserve">rate matching around CRS </w:t>
      </w:r>
      <w:r w:rsidR="009F3AC3" w:rsidRPr="009F3AC3">
        <w:rPr>
          <w:sz w:val="22"/>
          <w:szCs w:val="22"/>
          <w:lang w:val="en-US"/>
        </w:rPr>
        <w:t xml:space="preserve">before introducing </w:t>
      </w:r>
      <w:r w:rsidR="00AA7662">
        <w:rPr>
          <w:sz w:val="22"/>
          <w:szCs w:val="22"/>
          <w:lang w:val="en-US"/>
        </w:rPr>
        <w:t xml:space="preserve">PDSCH </w:t>
      </w:r>
      <w:r w:rsidR="009F3AC3" w:rsidRPr="009F3AC3">
        <w:rPr>
          <w:sz w:val="22"/>
          <w:szCs w:val="22"/>
          <w:lang w:val="en-US"/>
        </w:rPr>
        <w:t>requirements for CRS-I</w:t>
      </w:r>
      <w:r w:rsidR="009A664F">
        <w:rPr>
          <w:sz w:val="22"/>
          <w:szCs w:val="22"/>
          <w:lang w:val="en-US"/>
        </w:rPr>
        <w:t>M</w:t>
      </w:r>
      <w:r w:rsidR="009F3AC3" w:rsidRPr="009F3AC3">
        <w:rPr>
          <w:sz w:val="22"/>
          <w:szCs w:val="22"/>
          <w:lang w:val="en-US"/>
        </w:rPr>
        <w:t xml:space="preserve">. </w:t>
      </w:r>
      <w:r w:rsidR="00024768">
        <w:rPr>
          <w:sz w:val="22"/>
          <w:szCs w:val="22"/>
          <w:lang w:val="en-US"/>
        </w:rPr>
        <w:t>We think companies should</w:t>
      </w:r>
      <w:r w:rsidR="00024768" w:rsidRPr="000E7EDB">
        <w:rPr>
          <w:rFonts w:hint="eastAsia"/>
          <w:sz w:val="22"/>
          <w:szCs w:val="22"/>
          <w:lang w:val="en-US"/>
        </w:rPr>
        <w:t xml:space="preserve"> </w:t>
      </w:r>
      <w:r w:rsidR="00024768">
        <w:rPr>
          <w:sz w:val="22"/>
          <w:szCs w:val="22"/>
          <w:lang w:val="en-US"/>
        </w:rPr>
        <w:t xml:space="preserve">compare the </w:t>
      </w:r>
      <w:r w:rsidR="00024768" w:rsidRPr="000E7EDB">
        <w:rPr>
          <w:sz w:val="22"/>
          <w:szCs w:val="22"/>
          <w:lang w:val="en-US"/>
        </w:rPr>
        <w:t xml:space="preserve">throughput </w:t>
      </w:r>
      <w:r w:rsidR="00024768">
        <w:rPr>
          <w:sz w:val="22"/>
          <w:szCs w:val="22"/>
          <w:lang w:val="en-US"/>
        </w:rPr>
        <w:t xml:space="preserve">between </w:t>
      </w:r>
      <w:r w:rsidR="00BB3CCA">
        <w:rPr>
          <w:sz w:val="22"/>
          <w:szCs w:val="22"/>
          <w:lang w:val="en-US"/>
        </w:rPr>
        <w:t>these two schemes.</w:t>
      </w:r>
    </w:p>
    <w:p w14:paraId="0DEF12B6" w14:textId="662AEB45" w:rsidR="00DE1908" w:rsidRDefault="00DE1908" w:rsidP="001841D7">
      <w:pPr>
        <w:jc w:val="both"/>
        <w:rPr>
          <w:b/>
          <w:i/>
          <w:sz w:val="22"/>
          <w:szCs w:val="22"/>
          <w:u w:val="single"/>
        </w:rPr>
      </w:pPr>
      <w:r>
        <w:rPr>
          <w:b/>
          <w:i/>
          <w:sz w:val="22"/>
          <w:szCs w:val="22"/>
          <w:u w:val="single"/>
        </w:rPr>
        <w:t xml:space="preserve">Observation </w:t>
      </w:r>
      <w:r w:rsidR="00110942">
        <w:rPr>
          <w:b/>
          <w:i/>
          <w:sz w:val="22"/>
          <w:szCs w:val="22"/>
          <w:u w:val="single"/>
        </w:rPr>
        <w:t>3</w:t>
      </w:r>
      <w:r w:rsidRPr="00C9044F">
        <w:rPr>
          <w:b/>
          <w:sz w:val="22"/>
          <w:szCs w:val="22"/>
        </w:rPr>
        <w:t>:</w:t>
      </w:r>
      <w:r>
        <w:rPr>
          <w:b/>
          <w:sz w:val="22"/>
          <w:szCs w:val="22"/>
        </w:rPr>
        <w:t xml:space="preserve"> </w:t>
      </w:r>
      <w:r w:rsidR="004F483B">
        <w:rPr>
          <w:sz w:val="22"/>
          <w:szCs w:val="22"/>
          <w:lang w:val="en-US"/>
        </w:rPr>
        <w:t xml:space="preserve">The throughput for CRS-IM </w:t>
      </w:r>
      <w:r w:rsidR="00767B9F">
        <w:rPr>
          <w:sz w:val="22"/>
          <w:szCs w:val="22"/>
          <w:lang w:val="en-US"/>
        </w:rPr>
        <w:t>scheme</w:t>
      </w:r>
      <w:r w:rsidR="004F483B">
        <w:rPr>
          <w:sz w:val="22"/>
          <w:szCs w:val="22"/>
          <w:lang w:val="en-US"/>
        </w:rPr>
        <w:t xml:space="preserve"> with rate matching is comparable to that with CRS-IC receiver.</w:t>
      </w:r>
    </w:p>
    <w:p w14:paraId="7EDC5329" w14:textId="3E022CEB" w:rsidR="00E74990" w:rsidRDefault="00E74990" w:rsidP="001841D7">
      <w:pPr>
        <w:jc w:val="both"/>
        <w:rPr>
          <w:rFonts w:ascii="微軟正黑體" w:eastAsia="微軟正黑體" w:hAnsi="微軟正黑體" w:cs="微軟正黑體"/>
          <w:sz w:val="22"/>
          <w:szCs w:val="22"/>
          <w:lang w:eastAsia="zh-TW"/>
        </w:rPr>
      </w:pPr>
      <w:r w:rsidRPr="009A0C19">
        <w:rPr>
          <w:b/>
          <w:i/>
          <w:sz w:val="22"/>
          <w:szCs w:val="22"/>
          <w:u w:val="single"/>
        </w:rPr>
        <w:t>Proposal</w:t>
      </w:r>
      <w:r w:rsidR="009A0C19">
        <w:rPr>
          <w:b/>
          <w:i/>
          <w:sz w:val="22"/>
          <w:szCs w:val="22"/>
          <w:u w:val="single"/>
        </w:rPr>
        <w:t xml:space="preserve"> 1</w:t>
      </w:r>
      <w:r w:rsidRPr="00C9044F">
        <w:rPr>
          <w:b/>
          <w:sz w:val="22"/>
          <w:szCs w:val="22"/>
        </w:rPr>
        <w:t>:</w:t>
      </w:r>
      <w:r>
        <w:rPr>
          <w:sz w:val="22"/>
          <w:szCs w:val="22"/>
        </w:rPr>
        <w:t xml:space="preserve"> The </w:t>
      </w:r>
      <w:r w:rsidR="003704F6">
        <w:rPr>
          <w:sz w:val="22"/>
          <w:szCs w:val="22"/>
        </w:rPr>
        <w:t>throughput</w:t>
      </w:r>
      <w:r w:rsidR="00F11482">
        <w:rPr>
          <w:sz w:val="22"/>
          <w:szCs w:val="22"/>
        </w:rPr>
        <w:t xml:space="preserve"> for</w:t>
      </w:r>
      <w:r>
        <w:rPr>
          <w:sz w:val="22"/>
          <w:szCs w:val="22"/>
        </w:rPr>
        <w:t xml:space="preserve"> </w:t>
      </w:r>
      <w:r w:rsidR="0092133E">
        <w:rPr>
          <w:sz w:val="22"/>
          <w:szCs w:val="22"/>
        </w:rPr>
        <w:t xml:space="preserve">CRS-IM </w:t>
      </w:r>
      <w:r w:rsidR="0088726C">
        <w:rPr>
          <w:sz w:val="22"/>
          <w:szCs w:val="22"/>
        </w:rPr>
        <w:t xml:space="preserve">schemes </w:t>
      </w:r>
      <w:r w:rsidR="00652B95">
        <w:rPr>
          <w:sz w:val="22"/>
          <w:szCs w:val="22"/>
        </w:rPr>
        <w:t xml:space="preserve">should be compared, </w:t>
      </w:r>
      <w:r w:rsidR="003F4CAC">
        <w:rPr>
          <w:sz w:val="22"/>
          <w:szCs w:val="22"/>
        </w:rPr>
        <w:t xml:space="preserve">at least </w:t>
      </w:r>
      <w:r w:rsidR="00652B95">
        <w:rPr>
          <w:sz w:val="22"/>
          <w:szCs w:val="22"/>
        </w:rPr>
        <w:t xml:space="preserve">including </w:t>
      </w:r>
      <w:r>
        <w:rPr>
          <w:sz w:val="22"/>
          <w:szCs w:val="22"/>
        </w:rPr>
        <w:t>rate matching</w:t>
      </w:r>
      <w:r w:rsidR="0064704A">
        <w:rPr>
          <w:sz w:val="22"/>
          <w:szCs w:val="22"/>
        </w:rPr>
        <w:t xml:space="preserve"> </w:t>
      </w:r>
      <w:r w:rsidR="0088726C">
        <w:rPr>
          <w:sz w:val="22"/>
          <w:szCs w:val="22"/>
        </w:rPr>
        <w:t xml:space="preserve">around CRS </w:t>
      </w:r>
      <w:r w:rsidR="0064704A">
        <w:rPr>
          <w:sz w:val="22"/>
          <w:szCs w:val="22"/>
        </w:rPr>
        <w:t>and CRS-IC</w:t>
      </w:r>
      <w:r>
        <w:rPr>
          <w:sz w:val="22"/>
          <w:szCs w:val="22"/>
        </w:rPr>
        <w:t xml:space="preserve"> </w:t>
      </w:r>
      <w:r w:rsidR="00951677">
        <w:rPr>
          <w:sz w:val="22"/>
          <w:szCs w:val="22"/>
        </w:rPr>
        <w:t>receiver</w:t>
      </w:r>
      <w:r w:rsidR="003704F6">
        <w:rPr>
          <w:rFonts w:ascii="微軟正黑體" w:eastAsia="微軟正黑體" w:hAnsi="微軟正黑體" w:cs="微軟正黑體" w:hint="eastAsia"/>
          <w:sz w:val="22"/>
          <w:szCs w:val="22"/>
          <w:lang w:eastAsia="zh-TW"/>
        </w:rPr>
        <w:t>.</w:t>
      </w:r>
    </w:p>
    <w:p w14:paraId="3D339FE4" w14:textId="1F897E96" w:rsidR="00CF0366" w:rsidRPr="00901C68" w:rsidRDefault="00235CE5" w:rsidP="00CF0366">
      <w:pPr>
        <w:jc w:val="both"/>
        <w:rPr>
          <w:sz w:val="22"/>
          <w:szCs w:val="22"/>
        </w:rPr>
      </w:pPr>
      <w:r w:rsidRPr="00901C68">
        <w:rPr>
          <w:b/>
          <w:i/>
          <w:sz w:val="22"/>
          <w:szCs w:val="22"/>
          <w:u w:val="single"/>
        </w:rPr>
        <w:t>Proposal 2</w:t>
      </w:r>
      <w:r w:rsidRPr="00901C68">
        <w:rPr>
          <w:b/>
          <w:sz w:val="22"/>
          <w:szCs w:val="22"/>
        </w:rPr>
        <w:t xml:space="preserve">: </w:t>
      </w:r>
      <w:r w:rsidR="00CF0366" w:rsidRPr="00CF0366">
        <w:rPr>
          <w:sz w:val="22"/>
          <w:szCs w:val="22"/>
        </w:rPr>
        <w:t xml:space="preserve">The gain </w:t>
      </w:r>
      <w:r w:rsidR="00EF4614">
        <w:rPr>
          <w:sz w:val="22"/>
          <w:szCs w:val="22"/>
        </w:rPr>
        <w:t xml:space="preserve">of CRS-IC receiver </w:t>
      </w:r>
      <w:r w:rsidR="00CF0366" w:rsidRPr="00CF0366">
        <w:rPr>
          <w:sz w:val="22"/>
          <w:szCs w:val="22"/>
        </w:rPr>
        <w:t xml:space="preserve">over </w:t>
      </w:r>
      <w:r w:rsidR="00D30FCB">
        <w:rPr>
          <w:rFonts w:eastAsia="新細明體"/>
          <w:sz w:val="22"/>
          <w:szCs w:val="22"/>
          <w:lang w:eastAsia="zh-TW"/>
        </w:rPr>
        <w:t>rate matching around CRS</w:t>
      </w:r>
      <w:r w:rsidR="007302C0">
        <w:rPr>
          <w:rFonts w:eastAsia="新細明體"/>
          <w:sz w:val="22"/>
          <w:szCs w:val="22"/>
          <w:lang w:eastAsia="zh-TW"/>
        </w:rPr>
        <w:t xml:space="preserve"> </w:t>
      </w:r>
      <w:r w:rsidR="00CF0366" w:rsidRPr="00CF0366">
        <w:rPr>
          <w:sz w:val="22"/>
          <w:szCs w:val="22"/>
        </w:rPr>
        <w:t>should be justified before introduce any requirement</w:t>
      </w:r>
      <w:r w:rsidR="006F6561">
        <w:rPr>
          <w:sz w:val="22"/>
          <w:szCs w:val="22"/>
        </w:rPr>
        <w:t>.</w:t>
      </w:r>
    </w:p>
    <w:p w14:paraId="56AAD4AC" w14:textId="2699D3AE" w:rsidR="00B17C11" w:rsidRPr="00645E7D" w:rsidRDefault="00B17C11" w:rsidP="00B17C11">
      <w:pPr>
        <w:pStyle w:val="1"/>
        <w:rPr>
          <w:sz w:val="28"/>
          <w:szCs w:val="28"/>
          <w:lang w:val="en-US"/>
        </w:rPr>
      </w:pPr>
      <w:r>
        <w:rPr>
          <w:rFonts w:hint="eastAsia"/>
          <w:sz w:val="28"/>
          <w:szCs w:val="28"/>
          <w:lang w:val="en-US"/>
        </w:rPr>
        <w:t>2.</w:t>
      </w:r>
      <w:r w:rsidR="00CA4C1A">
        <w:rPr>
          <w:sz w:val="28"/>
          <w:szCs w:val="28"/>
          <w:lang w:val="en-US"/>
        </w:rPr>
        <w:t>4</w:t>
      </w:r>
      <w:r w:rsidRPr="00645E7D">
        <w:rPr>
          <w:rFonts w:hint="eastAsia"/>
          <w:sz w:val="28"/>
          <w:szCs w:val="28"/>
          <w:lang w:val="en-US"/>
        </w:rPr>
        <w:t xml:space="preserve"> </w:t>
      </w:r>
      <w:r w:rsidR="00444157">
        <w:rPr>
          <w:sz w:val="28"/>
          <w:szCs w:val="28"/>
          <w:lang w:val="en-US"/>
        </w:rPr>
        <w:t>Network assistance signal</w:t>
      </w:r>
      <w:r w:rsidR="00444157" w:rsidRPr="00444157">
        <w:rPr>
          <w:sz w:val="28"/>
          <w:szCs w:val="28"/>
          <w:lang w:val="en-US"/>
        </w:rPr>
        <w:t>ing</w:t>
      </w:r>
    </w:p>
    <w:p w14:paraId="5DD905C8" w14:textId="20132777" w:rsidR="00220010" w:rsidRPr="002376C6" w:rsidRDefault="00B137D0" w:rsidP="00E02B82">
      <w:pPr>
        <w:jc w:val="both"/>
        <w:rPr>
          <w:sz w:val="22"/>
          <w:szCs w:val="22"/>
        </w:rPr>
      </w:pPr>
      <w:r>
        <w:rPr>
          <w:sz w:val="22"/>
          <w:szCs w:val="22"/>
        </w:rPr>
        <w:t>For the b</w:t>
      </w:r>
      <w:r w:rsidR="00795681">
        <w:rPr>
          <w:sz w:val="22"/>
          <w:szCs w:val="22"/>
        </w:rPr>
        <w:t>oth above-</w:t>
      </w:r>
      <w:r>
        <w:rPr>
          <w:sz w:val="22"/>
          <w:szCs w:val="22"/>
        </w:rPr>
        <w:t xml:space="preserve">mentioned CRS-IM schemes, rate matching around CRS and CRS-IC receiver, </w:t>
      </w:r>
      <w:r w:rsidRPr="00E02B82">
        <w:rPr>
          <w:sz w:val="22"/>
          <w:szCs w:val="22"/>
        </w:rPr>
        <w:t xml:space="preserve">NR UE must know the number of antenna ports and </w:t>
      </w:r>
      <w:proofErr w:type="spellStart"/>
      <w:r w:rsidRPr="00B137D0">
        <w:rPr>
          <w:i/>
          <w:sz w:val="22"/>
          <w:szCs w:val="22"/>
          <w:u w:val="single"/>
        </w:rPr>
        <w:t>vshift</w:t>
      </w:r>
      <w:proofErr w:type="spellEnd"/>
      <w:r w:rsidRPr="00E02B82">
        <w:rPr>
          <w:sz w:val="22"/>
          <w:szCs w:val="22"/>
        </w:rPr>
        <w:t xml:space="preserve"> of </w:t>
      </w:r>
      <w:r w:rsidR="002D1AB9">
        <w:rPr>
          <w:sz w:val="22"/>
          <w:szCs w:val="22"/>
        </w:rPr>
        <w:t>the neighbor interfering</w:t>
      </w:r>
      <w:r>
        <w:rPr>
          <w:sz w:val="22"/>
          <w:szCs w:val="22"/>
        </w:rPr>
        <w:t xml:space="preserve"> cells to </w:t>
      </w:r>
      <w:r w:rsidR="004D47EA">
        <w:rPr>
          <w:sz w:val="22"/>
          <w:szCs w:val="22"/>
        </w:rPr>
        <w:t>facilitate</w:t>
      </w:r>
      <w:r>
        <w:rPr>
          <w:sz w:val="22"/>
          <w:szCs w:val="22"/>
        </w:rPr>
        <w:t xml:space="preserve"> interference </w:t>
      </w:r>
      <w:r w:rsidR="004D47EA">
        <w:rPr>
          <w:sz w:val="22"/>
          <w:szCs w:val="22"/>
        </w:rPr>
        <w:t>handling</w:t>
      </w:r>
      <w:r>
        <w:rPr>
          <w:sz w:val="22"/>
          <w:szCs w:val="22"/>
        </w:rPr>
        <w:t>.</w:t>
      </w:r>
      <w:r w:rsidR="000B3C67">
        <w:rPr>
          <w:sz w:val="22"/>
          <w:szCs w:val="22"/>
        </w:rPr>
        <w:t xml:space="preserve"> </w:t>
      </w:r>
      <w:r w:rsidR="00615594">
        <w:rPr>
          <w:sz w:val="22"/>
          <w:szCs w:val="22"/>
        </w:rPr>
        <w:t xml:space="preserve">Without network assistance signalling, NR UE </w:t>
      </w:r>
      <w:r w:rsidR="00615594" w:rsidRPr="00902A6F">
        <w:rPr>
          <w:sz w:val="22"/>
          <w:szCs w:val="22"/>
        </w:rPr>
        <w:t xml:space="preserve">may </w:t>
      </w:r>
      <w:r w:rsidR="00615594">
        <w:rPr>
          <w:sz w:val="22"/>
          <w:szCs w:val="22"/>
        </w:rPr>
        <w:t>perform blind detection for the presence of</w:t>
      </w:r>
      <w:r w:rsidR="00615594" w:rsidRPr="00902A6F">
        <w:rPr>
          <w:sz w:val="22"/>
          <w:szCs w:val="22"/>
        </w:rPr>
        <w:t xml:space="preserve"> always-on neighboring CRS interference, which lead to unnecessary </w:t>
      </w:r>
      <w:r w:rsidR="002376C6">
        <w:rPr>
          <w:sz w:val="22"/>
          <w:szCs w:val="22"/>
        </w:rPr>
        <w:t>increased</w:t>
      </w:r>
      <w:r w:rsidR="00615594" w:rsidRPr="00902A6F">
        <w:rPr>
          <w:sz w:val="22"/>
          <w:szCs w:val="22"/>
        </w:rPr>
        <w:t xml:space="preserve"> UE power consumption for scenarios where CRS-IM processing is not needed</w:t>
      </w:r>
      <w:r w:rsidR="00615594">
        <w:rPr>
          <w:sz w:val="22"/>
          <w:szCs w:val="22"/>
        </w:rPr>
        <w:t xml:space="preserve">. </w:t>
      </w:r>
      <w:r w:rsidR="000B3C67">
        <w:rPr>
          <w:sz w:val="22"/>
          <w:szCs w:val="22"/>
        </w:rPr>
        <w:t xml:space="preserve">Hence, we think </w:t>
      </w:r>
      <w:r w:rsidR="00623B3D">
        <w:rPr>
          <w:sz w:val="22"/>
          <w:szCs w:val="22"/>
        </w:rPr>
        <w:t xml:space="preserve">NR UE should be </w:t>
      </w:r>
      <w:r w:rsidR="000A3B9C">
        <w:rPr>
          <w:sz w:val="22"/>
          <w:szCs w:val="22"/>
        </w:rPr>
        <w:t>explici</w:t>
      </w:r>
      <w:r w:rsidR="000A3B9C" w:rsidRPr="000A3B9C">
        <w:rPr>
          <w:sz w:val="22"/>
          <w:szCs w:val="22"/>
        </w:rPr>
        <w:t>tly</w:t>
      </w:r>
      <w:r w:rsidR="00623B3D">
        <w:rPr>
          <w:sz w:val="22"/>
          <w:szCs w:val="22"/>
        </w:rPr>
        <w:t xml:space="preserve"> </w:t>
      </w:r>
      <w:r w:rsidR="00D763B6">
        <w:rPr>
          <w:sz w:val="22"/>
          <w:szCs w:val="22"/>
        </w:rPr>
        <w:t xml:space="preserve">informed and </w:t>
      </w:r>
      <w:r w:rsidR="000B3C67">
        <w:rPr>
          <w:sz w:val="22"/>
          <w:szCs w:val="22"/>
        </w:rPr>
        <w:t xml:space="preserve">at least </w:t>
      </w:r>
      <w:r w:rsidR="000B3C67" w:rsidRPr="00F35A2A">
        <w:rPr>
          <w:sz w:val="22"/>
          <w:szCs w:val="22"/>
        </w:rPr>
        <w:t xml:space="preserve">semi-static RRC </w:t>
      </w:r>
      <w:r w:rsidR="000B3C67">
        <w:rPr>
          <w:sz w:val="22"/>
          <w:szCs w:val="22"/>
        </w:rPr>
        <w:t xml:space="preserve">message </w:t>
      </w:r>
      <w:r w:rsidR="00F15976">
        <w:rPr>
          <w:sz w:val="22"/>
          <w:szCs w:val="22"/>
        </w:rPr>
        <w:t>can be</w:t>
      </w:r>
      <w:r w:rsidR="000B3C67">
        <w:rPr>
          <w:sz w:val="22"/>
          <w:szCs w:val="22"/>
        </w:rPr>
        <w:t xml:space="preserve"> used to configure CRS patterns </w:t>
      </w:r>
      <w:r w:rsidR="007545D9">
        <w:rPr>
          <w:sz w:val="22"/>
          <w:szCs w:val="22"/>
        </w:rPr>
        <w:t>of</w:t>
      </w:r>
      <w:r w:rsidR="000B3C67">
        <w:rPr>
          <w:sz w:val="22"/>
          <w:szCs w:val="22"/>
        </w:rPr>
        <w:t xml:space="preserve"> interfering cell.</w:t>
      </w:r>
      <w:r w:rsidR="00093C5F">
        <w:rPr>
          <w:sz w:val="22"/>
          <w:szCs w:val="22"/>
        </w:rPr>
        <w:t xml:space="preserve"> </w:t>
      </w:r>
      <w:r w:rsidR="005D0C48">
        <w:rPr>
          <w:b/>
          <w:sz w:val="22"/>
          <w:szCs w:val="22"/>
        </w:rPr>
        <w:t xml:space="preserve"> </w:t>
      </w:r>
      <w:r w:rsidR="00220010">
        <w:rPr>
          <w:b/>
          <w:sz w:val="22"/>
          <w:szCs w:val="22"/>
        </w:rPr>
        <w:t xml:space="preserve"> </w:t>
      </w:r>
    </w:p>
    <w:p w14:paraId="21B40817" w14:textId="26588E7A" w:rsidR="00220010" w:rsidRPr="005F0810" w:rsidRDefault="00220010" w:rsidP="00E02B82">
      <w:pPr>
        <w:jc w:val="both"/>
        <w:rPr>
          <w:sz w:val="22"/>
          <w:szCs w:val="22"/>
          <w:lang w:eastAsia="zh-TW"/>
        </w:rPr>
      </w:pPr>
      <w:r w:rsidRPr="009A0C19">
        <w:rPr>
          <w:b/>
          <w:i/>
          <w:sz w:val="22"/>
          <w:szCs w:val="22"/>
          <w:u w:val="single"/>
        </w:rPr>
        <w:t>Proposal</w:t>
      </w:r>
      <w:r>
        <w:rPr>
          <w:b/>
          <w:i/>
          <w:sz w:val="22"/>
          <w:szCs w:val="22"/>
          <w:u w:val="single"/>
        </w:rPr>
        <w:t xml:space="preserve"> </w:t>
      </w:r>
      <w:r w:rsidR="00697100">
        <w:rPr>
          <w:b/>
          <w:i/>
          <w:sz w:val="22"/>
          <w:szCs w:val="22"/>
          <w:u w:val="single"/>
        </w:rPr>
        <w:t>3</w:t>
      </w:r>
      <w:r w:rsidRPr="00C9044F">
        <w:rPr>
          <w:b/>
          <w:sz w:val="22"/>
          <w:szCs w:val="22"/>
        </w:rPr>
        <w:t>:</w:t>
      </w:r>
      <w:r>
        <w:rPr>
          <w:b/>
          <w:sz w:val="22"/>
          <w:szCs w:val="22"/>
        </w:rPr>
        <w:t xml:space="preserve"> </w:t>
      </w:r>
      <w:r w:rsidR="000F72A8">
        <w:rPr>
          <w:sz w:val="22"/>
          <w:szCs w:val="22"/>
        </w:rPr>
        <w:t xml:space="preserve">CRS patterns of interfering cell should be informed and at least </w:t>
      </w:r>
      <w:r w:rsidR="000F72A8" w:rsidRPr="00F35A2A">
        <w:rPr>
          <w:sz w:val="22"/>
          <w:szCs w:val="22"/>
        </w:rPr>
        <w:t xml:space="preserve">semi-static RRC </w:t>
      </w:r>
      <w:r w:rsidR="000F72A8">
        <w:rPr>
          <w:sz w:val="22"/>
          <w:szCs w:val="22"/>
        </w:rPr>
        <w:t>message can be used.</w:t>
      </w:r>
    </w:p>
    <w:p w14:paraId="5B89CEA6" w14:textId="68C6A86F" w:rsidR="00F67ECD" w:rsidRDefault="00F25F34" w:rsidP="005919AC">
      <w:pPr>
        <w:jc w:val="both"/>
        <w:rPr>
          <w:sz w:val="22"/>
          <w:szCs w:val="22"/>
          <w:lang w:eastAsia="zh-TW"/>
        </w:rPr>
      </w:pPr>
      <w:r>
        <w:rPr>
          <w:sz w:val="22"/>
          <w:szCs w:val="22"/>
        </w:rPr>
        <w:t>There could be multiple neighbor interfering</w:t>
      </w:r>
      <w:r w:rsidR="006D6989" w:rsidRPr="00F843A2">
        <w:rPr>
          <w:sz w:val="22"/>
          <w:szCs w:val="22"/>
        </w:rPr>
        <w:t xml:space="preserve"> cell</w:t>
      </w:r>
      <w:r w:rsidR="006D6989">
        <w:rPr>
          <w:sz w:val="22"/>
          <w:szCs w:val="22"/>
        </w:rPr>
        <w:t>s</w:t>
      </w:r>
      <w:r w:rsidR="006D6989" w:rsidRPr="00F843A2">
        <w:rPr>
          <w:sz w:val="22"/>
          <w:szCs w:val="22"/>
        </w:rPr>
        <w:t xml:space="preserve"> </w:t>
      </w:r>
      <w:r w:rsidR="00E51ADF">
        <w:rPr>
          <w:sz w:val="22"/>
          <w:szCs w:val="22"/>
        </w:rPr>
        <w:t xml:space="preserve">which have </w:t>
      </w:r>
      <w:r w:rsidR="006D6989" w:rsidRPr="00F843A2">
        <w:rPr>
          <w:sz w:val="22"/>
          <w:szCs w:val="22"/>
        </w:rPr>
        <w:t xml:space="preserve">different CRS </w:t>
      </w:r>
      <w:r w:rsidR="006D6989" w:rsidRPr="00E51ADF">
        <w:rPr>
          <w:sz w:val="22"/>
          <w:szCs w:val="22"/>
          <w:lang w:eastAsia="zh-TW"/>
        </w:rPr>
        <w:t xml:space="preserve">patterns </w:t>
      </w:r>
      <w:r w:rsidR="00E51ADF">
        <w:rPr>
          <w:sz w:val="22"/>
          <w:szCs w:val="22"/>
          <w:lang w:eastAsia="zh-TW"/>
        </w:rPr>
        <w:t xml:space="preserve">colliding </w:t>
      </w:r>
      <w:r w:rsidR="006D6989" w:rsidRPr="00E51ADF">
        <w:rPr>
          <w:sz w:val="22"/>
          <w:szCs w:val="22"/>
          <w:lang w:eastAsia="zh-TW"/>
        </w:rPr>
        <w:t xml:space="preserve">with the NR PDSCH transmissions from the serving cell. </w:t>
      </w:r>
      <w:r w:rsidR="00F67ECD">
        <w:rPr>
          <w:sz w:val="22"/>
          <w:szCs w:val="22"/>
        </w:rPr>
        <w:t>T</w:t>
      </w:r>
      <w:r w:rsidR="00F67ECD" w:rsidRPr="00F843A2">
        <w:rPr>
          <w:sz w:val="22"/>
          <w:szCs w:val="22"/>
        </w:rPr>
        <w:t>o cope with non-colliding LTE CRS interference</w:t>
      </w:r>
      <w:r w:rsidR="00F67ECD">
        <w:rPr>
          <w:sz w:val="22"/>
          <w:szCs w:val="22"/>
        </w:rPr>
        <w:t xml:space="preserve"> from multiple </w:t>
      </w:r>
      <w:r w:rsidR="00F67ECD">
        <w:rPr>
          <w:sz w:val="22"/>
          <w:szCs w:val="22"/>
        </w:rPr>
        <w:lastRenderedPageBreak/>
        <w:t>neighbor interfering</w:t>
      </w:r>
      <w:r w:rsidR="00F67ECD" w:rsidRPr="00F843A2">
        <w:rPr>
          <w:sz w:val="22"/>
          <w:szCs w:val="22"/>
        </w:rPr>
        <w:t xml:space="preserve"> cell</w:t>
      </w:r>
      <w:r w:rsidR="00F67ECD">
        <w:rPr>
          <w:sz w:val="22"/>
          <w:szCs w:val="22"/>
        </w:rPr>
        <w:t>s, we can use the</w:t>
      </w:r>
      <w:r w:rsidR="00F67ECD" w:rsidRPr="00F843A2">
        <w:rPr>
          <w:sz w:val="22"/>
          <w:szCs w:val="22"/>
        </w:rPr>
        <w:t xml:space="preserve"> </w:t>
      </w:r>
      <w:r w:rsidR="00F67ECD">
        <w:rPr>
          <w:sz w:val="22"/>
          <w:szCs w:val="22"/>
        </w:rPr>
        <w:t>IE</w:t>
      </w:r>
      <w:r w:rsidR="00F67ECD" w:rsidRPr="00F843A2">
        <w:rPr>
          <w:sz w:val="22"/>
          <w:szCs w:val="22"/>
        </w:rPr>
        <w:t xml:space="preserve"> </w:t>
      </w:r>
      <w:r w:rsidR="00F67ECD" w:rsidRPr="0024728D">
        <w:rPr>
          <w:i/>
          <w:sz w:val="22"/>
          <w:szCs w:val="22"/>
        </w:rPr>
        <w:t>lte-CRS-PatternList2-r16</w:t>
      </w:r>
      <w:r w:rsidR="00F67ECD">
        <w:rPr>
          <w:sz w:val="22"/>
          <w:szCs w:val="22"/>
        </w:rPr>
        <w:t xml:space="preserve"> introduced in Rel-16 which</w:t>
      </w:r>
      <w:r w:rsidR="00F67ECD" w:rsidRPr="00F843A2">
        <w:rPr>
          <w:sz w:val="22"/>
          <w:szCs w:val="22"/>
        </w:rPr>
        <w:t xml:space="preserve"> support</w:t>
      </w:r>
      <w:r w:rsidR="00F67ECD">
        <w:rPr>
          <w:sz w:val="22"/>
          <w:szCs w:val="22"/>
        </w:rPr>
        <w:t>s</w:t>
      </w:r>
      <w:r w:rsidR="00F67ECD" w:rsidRPr="00F843A2">
        <w:rPr>
          <w:sz w:val="22"/>
          <w:szCs w:val="22"/>
        </w:rPr>
        <w:t xml:space="preserve"> multiple CRS rate matching patterns</w:t>
      </w:r>
      <w:r w:rsidR="00F67ECD">
        <w:rPr>
          <w:rFonts w:eastAsia="新細明體"/>
          <w:sz w:val="22"/>
          <w:szCs w:val="22"/>
          <w:lang w:eastAsia="zh-TW"/>
        </w:rPr>
        <w:t>.</w:t>
      </w:r>
      <w:r w:rsidR="00F67ECD">
        <w:rPr>
          <w:rFonts w:ascii="新細明體" w:eastAsia="新細明體" w:hAnsi="新細明體" w:hint="eastAsia"/>
          <w:sz w:val="22"/>
          <w:szCs w:val="22"/>
          <w:lang w:eastAsia="zh-TW"/>
        </w:rPr>
        <w:t xml:space="preserve">　</w:t>
      </w:r>
    </w:p>
    <w:p w14:paraId="4A50D70C" w14:textId="77F946E3" w:rsidR="0056554F" w:rsidRDefault="0056554F" w:rsidP="001841D7">
      <w:pPr>
        <w:jc w:val="both"/>
        <w:rPr>
          <w:sz w:val="22"/>
          <w:szCs w:val="22"/>
        </w:rPr>
      </w:pPr>
      <w:r w:rsidRPr="0056554F">
        <w:rPr>
          <w:b/>
          <w:i/>
          <w:sz w:val="22"/>
          <w:szCs w:val="22"/>
          <w:u w:val="single"/>
        </w:rPr>
        <w:t xml:space="preserve">Proposal </w:t>
      </w:r>
      <w:r w:rsidR="005A24BE">
        <w:rPr>
          <w:b/>
          <w:i/>
          <w:sz w:val="22"/>
          <w:szCs w:val="22"/>
          <w:u w:val="single"/>
        </w:rPr>
        <w:t>4</w:t>
      </w:r>
      <w:r>
        <w:rPr>
          <w:sz w:val="22"/>
          <w:szCs w:val="22"/>
        </w:rPr>
        <w:t>:</w:t>
      </w:r>
      <w:r w:rsidR="002E5E44">
        <w:rPr>
          <w:sz w:val="22"/>
          <w:szCs w:val="22"/>
        </w:rPr>
        <w:t xml:space="preserve"> </w:t>
      </w:r>
      <w:r w:rsidR="00E86784">
        <w:rPr>
          <w:sz w:val="22"/>
          <w:szCs w:val="22"/>
        </w:rPr>
        <w:t>T</w:t>
      </w:r>
      <w:r w:rsidR="00E86784" w:rsidRPr="00F843A2">
        <w:rPr>
          <w:sz w:val="22"/>
          <w:szCs w:val="22"/>
        </w:rPr>
        <w:t>o cope with non-colliding LTE CRS interference</w:t>
      </w:r>
      <w:r w:rsidR="00E86784">
        <w:rPr>
          <w:sz w:val="22"/>
          <w:szCs w:val="22"/>
        </w:rPr>
        <w:t xml:space="preserve"> from multiple neighbor interfering</w:t>
      </w:r>
      <w:r w:rsidR="00E86784" w:rsidRPr="00F843A2">
        <w:rPr>
          <w:sz w:val="22"/>
          <w:szCs w:val="22"/>
        </w:rPr>
        <w:t xml:space="preserve"> cell</w:t>
      </w:r>
      <w:r w:rsidR="00E86784">
        <w:rPr>
          <w:sz w:val="22"/>
          <w:szCs w:val="22"/>
        </w:rPr>
        <w:t>s, we can use the</w:t>
      </w:r>
      <w:r w:rsidR="00E86784" w:rsidRPr="00F843A2">
        <w:rPr>
          <w:sz w:val="22"/>
          <w:szCs w:val="22"/>
        </w:rPr>
        <w:t xml:space="preserve"> </w:t>
      </w:r>
      <w:r w:rsidR="00E86784">
        <w:rPr>
          <w:sz w:val="22"/>
          <w:szCs w:val="22"/>
        </w:rPr>
        <w:t>IE</w:t>
      </w:r>
      <w:r w:rsidR="00E86784" w:rsidRPr="00F843A2">
        <w:rPr>
          <w:sz w:val="22"/>
          <w:szCs w:val="22"/>
        </w:rPr>
        <w:t xml:space="preserve"> </w:t>
      </w:r>
      <w:r w:rsidR="00E86784" w:rsidRPr="00210C33">
        <w:rPr>
          <w:i/>
          <w:sz w:val="22"/>
          <w:szCs w:val="22"/>
        </w:rPr>
        <w:t>lte-CRS-PatternList2-r16</w:t>
      </w:r>
      <w:r w:rsidR="00E86784">
        <w:rPr>
          <w:sz w:val="22"/>
          <w:szCs w:val="22"/>
        </w:rPr>
        <w:t xml:space="preserve"> introduced in Rel-16.</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1F7E0B6C" w:rsidR="007E2B80" w:rsidRDefault="00137963" w:rsidP="00C53696">
      <w:pPr>
        <w:jc w:val="both"/>
        <w:rPr>
          <w:sz w:val="22"/>
          <w:szCs w:val="22"/>
        </w:rPr>
      </w:pPr>
      <w:r>
        <w:rPr>
          <w:sz w:val="22"/>
          <w:szCs w:val="22"/>
        </w:rPr>
        <w:t>T</w:t>
      </w:r>
      <w:r w:rsidR="007E2B80" w:rsidRPr="007B23B0">
        <w:rPr>
          <w:sz w:val="22"/>
          <w:szCs w:val="22"/>
        </w:rPr>
        <w:t xml:space="preserve">he </w:t>
      </w:r>
      <w:r w:rsidR="0090603E">
        <w:rPr>
          <w:sz w:val="22"/>
          <w:szCs w:val="22"/>
        </w:rPr>
        <w:t xml:space="preserve">observations and </w:t>
      </w:r>
      <w:r w:rsidR="007E2B80" w:rsidRPr="007B23B0">
        <w:rPr>
          <w:sz w:val="22"/>
          <w:szCs w:val="22"/>
        </w:rPr>
        <w:t xml:space="preserve">proposals </w:t>
      </w:r>
      <w:r w:rsidR="003D6AE4">
        <w:rPr>
          <w:sz w:val="22"/>
          <w:szCs w:val="22"/>
        </w:rPr>
        <w:t xml:space="preserve">for </w:t>
      </w:r>
      <w:r w:rsidR="0090603E" w:rsidRPr="0090603E">
        <w:rPr>
          <w:rFonts w:hint="eastAsia"/>
          <w:sz w:val="22"/>
          <w:szCs w:val="22"/>
        </w:rPr>
        <w:t>CRS-IM receiv</w:t>
      </w:r>
      <w:r w:rsidR="0090603E" w:rsidRPr="0090603E">
        <w:rPr>
          <w:sz w:val="22"/>
          <w:szCs w:val="22"/>
        </w:rPr>
        <w:t xml:space="preserve">er </w:t>
      </w:r>
      <w:r w:rsidR="007E2B80" w:rsidRPr="007B23B0">
        <w:rPr>
          <w:sz w:val="22"/>
          <w:szCs w:val="22"/>
        </w:rPr>
        <w:t xml:space="preserve">are summarized </w:t>
      </w:r>
      <w:r w:rsidR="007E2B80">
        <w:rPr>
          <w:sz w:val="22"/>
          <w:szCs w:val="22"/>
        </w:rPr>
        <w:t xml:space="preserve">as </w:t>
      </w:r>
      <w:r w:rsidR="007E2B80" w:rsidRPr="007B23B0">
        <w:rPr>
          <w:sz w:val="22"/>
          <w:szCs w:val="22"/>
        </w:rPr>
        <w:t>below:</w:t>
      </w:r>
    </w:p>
    <w:p w14:paraId="6DED2E3B" w14:textId="77777777" w:rsidR="00E90EFF" w:rsidRDefault="00E90EFF" w:rsidP="00E90EFF">
      <w:pPr>
        <w:jc w:val="both"/>
        <w:rPr>
          <w:sz w:val="22"/>
          <w:szCs w:val="22"/>
        </w:rPr>
      </w:pPr>
      <w:r w:rsidRPr="00D96C2D">
        <w:rPr>
          <w:rFonts w:hint="eastAsia"/>
          <w:b/>
          <w:i/>
          <w:sz w:val="22"/>
          <w:szCs w:val="22"/>
          <w:u w:val="single"/>
        </w:rPr>
        <w:t>Obser</w:t>
      </w:r>
      <w:r w:rsidRPr="00D96C2D">
        <w:rPr>
          <w:b/>
          <w:i/>
          <w:sz w:val="22"/>
          <w:szCs w:val="22"/>
          <w:u w:val="single"/>
        </w:rPr>
        <w:t>vation 1</w:t>
      </w:r>
      <w:r w:rsidRPr="002444B6">
        <w:rPr>
          <w:b/>
          <w:sz w:val="22"/>
          <w:szCs w:val="22"/>
        </w:rPr>
        <w:t>:</w:t>
      </w:r>
      <w:r>
        <w:rPr>
          <w:b/>
          <w:sz w:val="22"/>
          <w:szCs w:val="22"/>
        </w:rPr>
        <w:t xml:space="preserve"> </w:t>
      </w:r>
      <w:r w:rsidRPr="00ED01ED">
        <w:rPr>
          <w:sz w:val="22"/>
          <w:szCs w:val="22"/>
        </w:rPr>
        <w:t>I</w:t>
      </w:r>
      <w:r w:rsidRPr="00A102D2">
        <w:rPr>
          <w:bCs/>
          <w:sz w:val="22"/>
          <w:szCs w:val="22"/>
          <w:lang w:eastAsia="zh-CN"/>
        </w:rPr>
        <w:t xml:space="preserve">n </w:t>
      </w:r>
      <w:r>
        <w:rPr>
          <w:bCs/>
          <w:sz w:val="22"/>
          <w:szCs w:val="22"/>
          <w:lang w:eastAsia="zh-CN"/>
        </w:rPr>
        <w:t xml:space="preserve">the scenario of </w:t>
      </w:r>
      <w:r w:rsidRPr="00A102D2">
        <w:rPr>
          <w:bCs/>
          <w:sz w:val="22"/>
          <w:szCs w:val="22"/>
          <w:lang w:eastAsia="zh-CN"/>
        </w:rPr>
        <w:t xml:space="preserve">LTE/NR </w:t>
      </w:r>
      <w:r w:rsidRPr="002A3451">
        <w:rPr>
          <w:bCs/>
          <w:sz w:val="22"/>
          <w:szCs w:val="22"/>
          <w:lang w:eastAsia="zh-CN"/>
        </w:rPr>
        <w:t>co-existence</w:t>
      </w:r>
      <w:r>
        <w:rPr>
          <w:bCs/>
          <w:sz w:val="22"/>
          <w:szCs w:val="22"/>
          <w:lang w:eastAsia="zh-CN"/>
        </w:rPr>
        <w:t>,</w:t>
      </w:r>
      <w:r w:rsidRPr="002A3451">
        <w:rPr>
          <w:bCs/>
          <w:sz w:val="22"/>
          <w:szCs w:val="22"/>
          <w:lang w:eastAsia="zh-CN"/>
        </w:rPr>
        <w:t xml:space="preserve"> </w:t>
      </w:r>
      <w:r>
        <w:rPr>
          <w:sz w:val="22"/>
          <w:szCs w:val="22"/>
        </w:rPr>
        <w:t>NR UE and LTE UE would interfere</w:t>
      </w:r>
      <w:r w:rsidRPr="00520B67">
        <w:rPr>
          <w:rFonts w:hint="eastAsia"/>
          <w:sz w:val="22"/>
          <w:szCs w:val="22"/>
        </w:rPr>
        <w:t xml:space="preserve"> </w:t>
      </w:r>
      <w:r>
        <w:rPr>
          <w:sz w:val="22"/>
          <w:szCs w:val="22"/>
        </w:rPr>
        <w:t xml:space="preserve">with </w:t>
      </w:r>
      <w:r w:rsidRPr="00520B67">
        <w:rPr>
          <w:rFonts w:hint="eastAsia"/>
          <w:sz w:val="22"/>
          <w:szCs w:val="22"/>
        </w:rPr>
        <w:t>eac</w:t>
      </w:r>
      <w:r w:rsidRPr="00520B67">
        <w:rPr>
          <w:sz w:val="22"/>
          <w:szCs w:val="22"/>
        </w:rPr>
        <w:t>h other</w:t>
      </w:r>
      <w:r>
        <w:rPr>
          <w:sz w:val="22"/>
          <w:szCs w:val="22"/>
        </w:rPr>
        <w:t>.</w:t>
      </w:r>
      <w:r w:rsidRPr="002444B6">
        <w:rPr>
          <w:sz w:val="22"/>
          <w:szCs w:val="22"/>
        </w:rPr>
        <w:t xml:space="preserve"> </w:t>
      </w:r>
    </w:p>
    <w:p w14:paraId="68C39F46" w14:textId="77777777" w:rsidR="00E90EFF" w:rsidRDefault="00E90EFF" w:rsidP="00E90EFF">
      <w:pPr>
        <w:jc w:val="both"/>
        <w:rPr>
          <w:sz w:val="22"/>
          <w:szCs w:val="22"/>
          <w:lang w:val="en-US"/>
        </w:rPr>
      </w:pPr>
      <w:r w:rsidRPr="00D601B1">
        <w:rPr>
          <w:b/>
          <w:i/>
          <w:sz w:val="22"/>
          <w:szCs w:val="22"/>
          <w:u w:val="single"/>
          <w:lang w:val="en-US"/>
        </w:rPr>
        <w:t>Observation 2</w:t>
      </w:r>
      <w:r w:rsidRPr="00C9044F">
        <w:rPr>
          <w:b/>
          <w:sz w:val="22"/>
          <w:szCs w:val="22"/>
          <w:lang w:val="en-US"/>
        </w:rPr>
        <w:t>:</w:t>
      </w:r>
      <w:r>
        <w:rPr>
          <w:sz w:val="22"/>
          <w:szCs w:val="22"/>
          <w:lang w:val="en-US"/>
        </w:rPr>
        <w:t xml:space="preserve"> The receiver complexity for CRS-IM with rate matching is much lower than CRS-IM with interference cancellation.</w:t>
      </w:r>
    </w:p>
    <w:p w14:paraId="3D368409" w14:textId="77777777" w:rsidR="00E90EFF" w:rsidRDefault="00E90EFF" w:rsidP="00E90EFF">
      <w:pPr>
        <w:jc w:val="both"/>
        <w:rPr>
          <w:b/>
          <w:i/>
          <w:sz w:val="22"/>
          <w:szCs w:val="22"/>
          <w:u w:val="single"/>
        </w:rPr>
      </w:pPr>
      <w:r>
        <w:rPr>
          <w:b/>
          <w:i/>
          <w:sz w:val="22"/>
          <w:szCs w:val="22"/>
          <w:u w:val="single"/>
        </w:rPr>
        <w:t>Observation 3</w:t>
      </w:r>
      <w:r w:rsidRPr="00C9044F">
        <w:rPr>
          <w:b/>
          <w:sz w:val="22"/>
          <w:szCs w:val="22"/>
        </w:rPr>
        <w:t>:</w:t>
      </w:r>
      <w:r>
        <w:rPr>
          <w:b/>
          <w:sz w:val="22"/>
          <w:szCs w:val="22"/>
        </w:rPr>
        <w:t xml:space="preserve"> </w:t>
      </w:r>
      <w:r>
        <w:rPr>
          <w:sz w:val="22"/>
          <w:szCs w:val="22"/>
          <w:lang w:val="en-US"/>
        </w:rPr>
        <w:t>The throughput for CRS-IM scheme with rate matching is comparable to that with CRS-IC receiver.</w:t>
      </w:r>
    </w:p>
    <w:p w14:paraId="51416130" w14:textId="77777777" w:rsidR="00E90EFF" w:rsidRDefault="00E90EFF" w:rsidP="00E90EFF">
      <w:pPr>
        <w:jc w:val="both"/>
        <w:rPr>
          <w:rFonts w:ascii="微軟正黑體" w:eastAsia="微軟正黑體" w:hAnsi="微軟正黑體" w:cs="微軟正黑體"/>
          <w:sz w:val="22"/>
          <w:szCs w:val="22"/>
          <w:lang w:eastAsia="zh-TW"/>
        </w:rPr>
      </w:pPr>
      <w:r w:rsidRPr="009A0C19">
        <w:rPr>
          <w:b/>
          <w:i/>
          <w:sz w:val="22"/>
          <w:szCs w:val="22"/>
          <w:u w:val="single"/>
        </w:rPr>
        <w:t>Proposal</w:t>
      </w:r>
      <w:r>
        <w:rPr>
          <w:b/>
          <w:i/>
          <w:sz w:val="22"/>
          <w:szCs w:val="22"/>
          <w:u w:val="single"/>
        </w:rPr>
        <w:t xml:space="preserve"> 1</w:t>
      </w:r>
      <w:r w:rsidRPr="00C9044F">
        <w:rPr>
          <w:b/>
          <w:sz w:val="22"/>
          <w:szCs w:val="22"/>
        </w:rPr>
        <w:t>:</w:t>
      </w:r>
      <w:r>
        <w:rPr>
          <w:sz w:val="22"/>
          <w:szCs w:val="22"/>
        </w:rPr>
        <w:t xml:space="preserve"> The throughput for CRS-IM schemes should be compared, at least including rate matching around CRS and CRS-IC receiver</w:t>
      </w:r>
      <w:r>
        <w:rPr>
          <w:rFonts w:ascii="微軟正黑體" w:eastAsia="微軟正黑體" w:hAnsi="微軟正黑體" w:cs="微軟正黑體" w:hint="eastAsia"/>
          <w:sz w:val="22"/>
          <w:szCs w:val="22"/>
          <w:lang w:eastAsia="zh-TW"/>
        </w:rPr>
        <w:t>.</w:t>
      </w:r>
    </w:p>
    <w:p w14:paraId="09E1BC6F" w14:textId="77777777" w:rsidR="008A39A1" w:rsidRPr="00901C68" w:rsidRDefault="008A39A1" w:rsidP="008A39A1">
      <w:pPr>
        <w:jc w:val="both"/>
        <w:rPr>
          <w:sz w:val="22"/>
          <w:szCs w:val="22"/>
        </w:rPr>
      </w:pPr>
      <w:r w:rsidRPr="00901C68">
        <w:rPr>
          <w:b/>
          <w:i/>
          <w:sz w:val="22"/>
          <w:szCs w:val="22"/>
          <w:u w:val="single"/>
        </w:rPr>
        <w:t>Proposal 2</w:t>
      </w:r>
      <w:r w:rsidRPr="00901C68">
        <w:rPr>
          <w:b/>
          <w:sz w:val="22"/>
          <w:szCs w:val="22"/>
        </w:rPr>
        <w:t xml:space="preserve">: </w:t>
      </w:r>
      <w:r w:rsidRPr="00CF0366">
        <w:rPr>
          <w:sz w:val="22"/>
          <w:szCs w:val="22"/>
        </w:rPr>
        <w:t xml:space="preserve">The gain </w:t>
      </w:r>
      <w:r>
        <w:rPr>
          <w:sz w:val="22"/>
          <w:szCs w:val="22"/>
        </w:rPr>
        <w:t xml:space="preserve">of CRS-IC receiver </w:t>
      </w:r>
      <w:r w:rsidRPr="00CF0366">
        <w:rPr>
          <w:sz w:val="22"/>
          <w:szCs w:val="22"/>
        </w:rPr>
        <w:t xml:space="preserve">over </w:t>
      </w:r>
      <w:r>
        <w:rPr>
          <w:rFonts w:eastAsia="新細明體"/>
          <w:sz w:val="22"/>
          <w:szCs w:val="22"/>
          <w:lang w:eastAsia="zh-TW"/>
        </w:rPr>
        <w:t xml:space="preserve">rate matching around CRS </w:t>
      </w:r>
      <w:r w:rsidRPr="00CF0366">
        <w:rPr>
          <w:sz w:val="22"/>
          <w:szCs w:val="22"/>
        </w:rPr>
        <w:t>should be justified before introduce any requirement</w:t>
      </w:r>
      <w:r>
        <w:rPr>
          <w:sz w:val="22"/>
          <w:szCs w:val="22"/>
        </w:rPr>
        <w:t>.</w:t>
      </w:r>
    </w:p>
    <w:p w14:paraId="38AAAABE" w14:textId="77777777" w:rsidR="00E90EFF" w:rsidRPr="005F0810" w:rsidRDefault="00E90EFF" w:rsidP="00E90EFF">
      <w:pPr>
        <w:jc w:val="both"/>
        <w:rPr>
          <w:sz w:val="22"/>
          <w:szCs w:val="22"/>
          <w:lang w:eastAsia="zh-TW"/>
        </w:rPr>
      </w:pPr>
      <w:r w:rsidRPr="009A0C19">
        <w:rPr>
          <w:b/>
          <w:i/>
          <w:sz w:val="22"/>
          <w:szCs w:val="22"/>
          <w:u w:val="single"/>
        </w:rPr>
        <w:t>Proposal</w:t>
      </w:r>
      <w:r>
        <w:rPr>
          <w:b/>
          <w:i/>
          <w:sz w:val="22"/>
          <w:szCs w:val="22"/>
          <w:u w:val="single"/>
        </w:rPr>
        <w:t xml:space="preserve"> 3</w:t>
      </w:r>
      <w:r w:rsidRPr="00C9044F">
        <w:rPr>
          <w:b/>
          <w:sz w:val="22"/>
          <w:szCs w:val="22"/>
        </w:rPr>
        <w:t>:</w:t>
      </w:r>
      <w:r>
        <w:rPr>
          <w:b/>
          <w:sz w:val="22"/>
          <w:szCs w:val="22"/>
        </w:rPr>
        <w:t xml:space="preserve"> </w:t>
      </w:r>
      <w:r>
        <w:rPr>
          <w:sz w:val="22"/>
          <w:szCs w:val="22"/>
        </w:rPr>
        <w:t xml:space="preserve">CRS patterns of interfering cell should be informed and at least </w:t>
      </w:r>
      <w:r w:rsidRPr="00F35A2A">
        <w:rPr>
          <w:sz w:val="22"/>
          <w:szCs w:val="22"/>
        </w:rPr>
        <w:t xml:space="preserve">semi-static RRC </w:t>
      </w:r>
      <w:r>
        <w:rPr>
          <w:sz w:val="22"/>
          <w:szCs w:val="22"/>
        </w:rPr>
        <w:t>message can be used.</w:t>
      </w:r>
    </w:p>
    <w:p w14:paraId="4F079E88" w14:textId="212D5F10" w:rsidR="00D8142E" w:rsidRPr="00AD5C88" w:rsidRDefault="00E90EFF" w:rsidP="0090603E">
      <w:pPr>
        <w:jc w:val="both"/>
        <w:rPr>
          <w:sz w:val="22"/>
          <w:szCs w:val="22"/>
        </w:rPr>
      </w:pPr>
      <w:r w:rsidRPr="0056554F">
        <w:rPr>
          <w:b/>
          <w:i/>
          <w:sz w:val="22"/>
          <w:szCs w:val="22"/>
          <w:u w:val="single"/>
        </w:rPr>
        <w:t xml:space="preserve">Proposal </w:t>
      </w:r>
      <w:r>
        <w:rPr>
          <w:b/>
          <w:i/>
          <w:sz w:val="22"/>
          <w:szCs w:val="22"/>
          <w:u w:val="single"/>
        </w:rPr>
        <w:t>4</w:t>
      </w:r>
      <w:r>
        <w:rPr>
          <w:sz w:val="22"/>
          <w:szCs w:val="22"/>
        </w:rPr>
        <w:t>: T</w:t>
      </w:r>
      <w:r w:rsidRPr="00F843A2">
        <w:rPr>
          <w:sz w:val="22"/>
          <w:szCs w:val="22"/>
        </w:rPr>
        <w:t>o cope with non-colliding LTE CRS interference</w:t>
      </w:r>
      <w:r>
        <w:rPr>
          <w:sz w:val="22"/>
          <w:szCs w:val="22"/>
        </w:rPr>
        <w:t xml:space="preserve"> from multiple neighbor interfering</w:t>
      </w:r>
      <w:r w:rsidRPr="00F843A2">
        <w:rPr>
          <w:sz w:val="22"/>
          <w:szCs w:val="22"/>
        </w:rPr>
        <w:t xml:space="preserve"> cell</w:t>
      </w:r>
      <w:r>
        <w:rPr>
          <w:sz w:val="22"/>
          <w:szCs w:val="22"/>
        </w:rPr>
        <w:t>s, we can use the</w:t>
      </w:r>
      <w:r w:rsidRPr="00F843A2">
        <w:rPr>
          <w:sz w:val="22"/>
          <w:szCs w:val="22"/>
        </w:rPr>
        <w:t xml:space="preserve"> </w:t>
      </w:r>
      <w:r>
        <w:rPr>
          <w:sz w:val="22"/>
          <w:szCs w:val="22"/>
        </w:rPr>
        <w:t>IE</w:t>
      </w:r>
      <w:r w:rsidRPr="00F843A2">
        <w:rPr>
          <w:sz w:val="22"/>
          <w:szCs w:val="22"/>
        </w:rPr>
        <w:t xml:space="preserve"> </w:t>
      </w:r>
      <w:r w:rsidRPr="00210C33">
        <w:rPr>
          <w:i/>
          <w:sz w:val="22"/>
          <w:szCs w:val="22"/>
        </w:rPr>
        <w:t>lte-CRS-PatternList2-r16</w:t>
      </w:r>
      <w:r>
        <w:rPr>
          <w:sz w:val="22"/>
          <w:szCs w:val="22"/>
        </w:rPr>
        <w:t xml:space="preserve"> introduced in Rel-16.</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A839E3C" w14:textId="48572263" w:rsidR="00EF587A" w:rsidRPr="00921A0C" w:rsidRDefault="00EC24AE" w:rsidP="007E2B80">
      <w:pPr>
        <w:numPr>
          <w:ilvl w:val="0"/>
          <w:numId w:val="8"/>
        </w:numPr>
        <w:jc w:val="both"/>
        <w:rPr>
          <w:sz w:val="22"/>
          <w:szCs w:val="22"/>
          <w:lang w:eastAsia="zh-CN"/>
        </w:rPr>
      </w:pPr>
      <w:r w:rsidRPr="00EC24AE">
        <w:rPr>
          <w:sz w:val="22"/>
          <w:szCs w:val="22"/>
        </w:rPr>
        <w:t>R</w:t>
      </w:r>
      <w:r w:rsidR="004B7AF5" w:rsidRPr="004B7AF5">
        <w:rPr>
          <w:sz w:val="22"/>
          <w:szCs w:val="22"/>
        </w:rPr>
        <w:t>P‑210920</w:t>
      </w:r>
      <w:r w:rsidR="007E2B80">
        <w:rPr>
          <w:sz w:val="22"/>
          <w:szCs w:val="22"/>
        </w:rPr>
        <w:t>,</w:t>
      </w:r>
      <w:r w:rsidR="007E2B80" w:rsidRPr="00510321">
        <w:rPr>
          <w:sz w:val="22"/>
          <w:szCs w:val="22"/>
        </w:rPr>
        <w:t xml:space="preserve"> </w:t>
      </w:r>
      <w:r w:rsidR="007E2B80">
        <w:rPr>
          <w:sz w:val="22"/>
          <w:szCs w:val="22"/>
        </w:rPr>
        <w:t>“</w:t>
      </w:r>
      <w:r w:rsidR="004B7AF5" w:rsidRPr="004B7AF5">
        <w:rPr>
          <w:sz w:val="22"/>
          <w:szCs w:val="22"/>
        </w:rPr>
        <w:t>Revised WID: Further enhancement on NR demodulation performance</w:t>
      </w:r>
      <w:r w:rsidR="007E2B80">
        <w:rPr>
          <w:sz w:val="22"/>
          <w:szCs w:val="22"/>
        </w:rPr>
        <w:t>”</w:t>
      </w:r>
      <w:r w:rsidR="007E2B80" w:rsidRPr="004B7AF5">
        <w:rPr>
          <w:sz w:val="22"/>
          <w:szCs w:val="22"/>
        </w:rPr>
        <w:t xml:space="preserve">, </w:t>
      </w:r>
      <w:r w:rsidR="004B7AF5" w:rsidRPr="004B7AF5">
        <w:rPr>
          <w:sz w:val="22"/>
          <w:szCs w:val="22"/>
        </w:rPr>
        <w:t>China Telecom</w:t>
      </w:r>
    </w:p>
    <w:sectPr w:rsidR="00EF587A" w:rsidRPr="00921A0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38ED3" w14:textId="77777777" w:rsidR="000158C3" w:rsidRDefault="000158C3" w:rsidP="00083046">
      <w:r>
        <w:separator/>
      </w:r>
    </w:p>
  </w:endnote>
  <w:endnote w:type="continuationSeparator" w:id="0">
    <w:p w14:paraId="7A1BD7FC" w14:textId="77777777" w:rsidR="000158C3" w:rsidRDefault="000158C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D87EF" w14:textId="77777777" w:rsidR="000158C3" w:rsidRDefault="000158C3" w:rsidP="00083046">
      <w:r>
        <w:separator/>
      </w:r>
    </w:p>
  </w:footnote>
  <w:footnote w:type="continuationSeparator" w:id="0">
    <w:p w14:paraId="28582FCC" w14:textId="77777777" w:rsidR="000158C3" w:rsidRDefault="000158C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12601"/>
    <w:multiLevelType w:val="hybridMultilevel"/>
    <w:tmpl w:val="4528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60234F"/>
    <w:multiLevelType w:val="hybridMultilevel"/>
    <w:tmpl w:val="6B88DDB8"/>
    <w:lvl w:ilvl="0" w:tplc="608C6500">
      <w:start w:val="1"/>
      <w:numFmt w:val="bullet"/>
      <w:lvlText w:val="•"/>
      <w:lvlJc w:val="left"/>
      <w:pPr>
        <w:tabs>
          <w:tab w:val="num" w:pos="613"/>
        </w:tabs>
        <w:ind w:left="613" w:hanging="360"/>
      </w:pPr>
      <w:rPr>
        <w:rFonts w:ascii="Arial" w:hAnsi="Arial" w:hint="default"/>
      </w:rPr>
    </w:lvl>
    <w:lvl w:ilvl="1" w:tplc="32925E90" w:tentative="1">
      <w:start w:val="1"/>
      <w:numFmt w:val="bullet"/>
      <w:lvlText w:val="•"/>
      <w:lvlJc w:val="left"/>
      <w:pPr>
        <w:tabs>
          <w:tab w:val="num" w:pos="1333"/>
        </w:tabs>
        <w:ind w:left="1333" w:hanging="360"/>
      </w:pPr>
      <w:rPr>
        <w:rFonts w:ascii="Arial" w:hAnsi="Arial" w:hint="default"/>
      </w:rPr>
    </w:lvl>
    <w:lvl w:ilvl="2" w:tplc="13CCD326" w:tentative="1">
      <w:start w:val="1"/>
      <w:numFmt w:val="bullet"/>
      <w:lvlText w:val="•"/>
      <w:lvlJc w:val="left"/>
      <w:pPr>
        <w:tabs>
          <w:tab w:val="num" w:pos="2053"/>
        </w:tabs>
        <w:ind w:left="2053" w:hanging="360"/>
      </w:pPr>
      <w:rPr>
        <w:rFonts w:ascii="Arial" w:hAnsi="Arial" w:hint="default"/>
      </w:rPr>
    </w:lvl>
    <w:lvl w:ilvl="3" w:tplc="E6DC3360" w:tentative="1">
      <w:start w:val="1"/>
      <w:numFmt w:val="bullet"/>
      <w:lvlText w:val="•"/>
      <w:lvlJc w:val="left"/>
      <w:pPr>
        <w:tabs>
          <w:tab w:val="num" w:pos="2773"/>
        </w:tabs>
        <w:ind w:left="2773" w:hanging="360"/>
      </w:pPr>
      <w:rPr>
        <w:rFonts w:ascii="Arial" w:hAnsi="Arial" w:hint="default"/>
      </w:rPr>
    </w:lvl>
    <w:lvl w:ilvl="4" w:tplc="5D2CBA12" w:tentative="1">
      <w:start w:val="1"/>
      <w:numFmt w:val="bullet"/>
      <w:lvlText w:val="•"/>
      <w:lvlJc w:val="left"/>
      <w:pPr>
        <w:tabs>
          <w:tab w:val="num" w:pos="3493"/>
        </w:tabs>
        <w:ind w:left="3493" w:hanging="360"/>
      </w:pPr>
      <w:rPr>
        <w:rFonts w:ascii="Arial" w:hAnsi="Arial" w:hint="default"/>
      </w:rPr>
    </w:lvl>
    <w:lvl w:ilvl="5" w:tplc="BC302718" w:tentative="1">
      <w:start w:val="1"/>
      <w:numFmt w:val="bullet"/>
      <w:lvlText w:val="•"/>
      <w:lvlJc w:val="left"/>
      <w:pPr>
        <w:tabs>
          <w:tab w:val="num" w:pos="4213"/>
        </w:tabs>
        <w:ind w:left="4213" w:hanging="360"/>
      </w:pPr>
      <w:rPr>
        <w:rFonts w:ascii="Arial" w:hAnsi="Arial" w:hint="default"/>
      </w:rPr>
    </w:lvl>
    <w:lvl w:ilvl="6" w:tplc="197AD302" w:tentative="1">
      <w:start w:val="1"/>
      <w:numFmt w:val="bullet"/>
      <w:lvlText w:val="•"/>
      <w:lvlJc w:val="left"/>
      <w:pPr>
        <w:tabs>
          <w:tab w:val="num" w:pos="4933"/>
        </w:tabs>
        <w:ind w:left="4933" w:hanging="360"/>
      </w:pPr>
      <w:rPr>
        <w:rFonts w:ascii="Arial" w:hAnsi="Arial" w:hint="default"/>
      </w:rPr>
    </w:lvl>
    <w:lvl w:ilvl="7" w:tplc="AC326460" w:tentative="1">
      <w:start w:val="1"/>
      <w:numFmt w:val="bullet"/>
      <w:lvlText w:val="•"/>
      <w:lvlJc w:val="left"/>
      <w:pPr>
        <w:tabs>
          <w:tab w:val="num" w:pos="5653"/>
        </w:tabs>
        <w:ind w:left="5653" w:hanging="360"/>
      </w:pPr>
      <w:rPr>
        <w:rFonts w:ascii="Arial" w:hAnsi="Arial" w:hint="default"/>
      </w:rPr>
    </w:lvl>
    <w:lvl w:ilvl="8" w:tplc="2708BDAA" w:tentative="1">
      <w:start w:val="1"/>
      <w:numFmt w:val="bullet"/>
      <w:lvlText w:val="•"/>
      <w:lvlJc w:val="left"/>
      <w:pPr>
        <w:tabs>
          <w:tab w:val="num" w:pos="6373"/>
        </w:tabs>
        <w:ind w:left="6373" w:hanging="360"/>
      </w:pPr>
      <w:rPr>
        <w:rFonts w:ascii="Arial" w:hAnsi="Arial" w:hint="default"/>
      </w:rPr>
    </w:lvl>
  </w:abstractNum>
  <w:abstractNum w:abstractNumId="15"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5E752F"/>
    <w:multiLevelType w:val="hybridMultilevel"/>
    <w:tmpl w:val="A90837DC"/>
    <w:lvl w:ilvl="0" w:tplc="04090001">
      <w:start w:val="1"/>
      <w:numFmt w:val="bullet"/>
      <w:lvlText w:val=""/>
      <w:lvlJc w:val="left"/>
      <w:pPr>
        <w:tabs>
          <w:tab w:val="num" w:pos="360"/>
        </w:tabs>
        <w:ind w:left="360" w:hanging="360"/>
      </w:pPr>
      <w:rPr>
        <w:rFonts w:ascii="Symbol" w:hAnsi="Symbol" w:hint="default"/>
      </w:rPr>
    </w:lvl>
    <w:lvl w:ilvl="1" w:tplc="DDE2D9DC">
      <w:start w:val="1"/>
      <w:numFmt w:val="bullet"/>
      <w:lvlText w:val="−"/>
      <w:lvlJc w:val="left"/>
      <w:pPr>
        <w:tabs>
          <w:tab w:val="num" w:pos="1080"/>
        </w:tabs>
        <w:ind w:left="1080" w:hanging="360"/>
      </w:pPr>
      <w:rPr>
        <w:rFonts w:ascii="Arial" w:hAnsi="Arial" w:hint="default"/>
      </w:rPr>
    </w:lvl>
    <w:lvl w:ilvl="2" w:tplc="DDE2D9DC">
      <w:start w:val="1"/>
      <w:numFmt w:val="bullet"/>
      <w:lvlText w:val="−"/>
      <w:lvlJc w:val="left"/>
      <w:pPr>
        <w:tabs>
          <w:tab w:val="num" w:pos="1800"/>
        </w:tabs>
        <w:ind w:left="1800" w:hanging="180"/>
      </w:pPr>
      <w:rPr>
        <w:rFonts w:ascii="Arial" w:hAnsi="Arial" w:hint="default"/>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0"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7"/>
  </w:num>
  <w:num w:numId="4">
    <w:abstractNumId w:val="35"/>
  </w:num>
  <w:num w:numId="5">
    <w:abstractNumId w:val="39"/>
  </w:num>
  <w:num w:numId="6">
    <w:abstractNumId w:val="34"/>
  </w:num>
  <w:num w:numId="7">
    <w:abstractNumId w:val="21"/>
  </w:num>
  <w:num w:numId="8">
    <w:abstractNumId w:val="18"/>
  </w:num>
  <w:num w:numId="9">
    <w:abstractNumId w:val="1"/>
  </w:num>
  <w:num w:numId="10">
    <w:abstractNumId w:val="38"/>
  </w:num>
  <w:num w:numId="11">
    <w:abstractNumId w:val="23"/>
  </w:num>
  <w:num w:numId="12">
    <w:abstractNumId w:val="36"/>
  </w:num>
  <w:num w:numId="13">
    <w:abstractNumId w:val="24"/>
  </w:num>
  <w:num w:numId="14">
    <w:abstractNumId w:val="8"/>
  </w:num>
  <w:num w:numId="15">
    <w:abstractNumId w:val="31"/>
  </w:num>
  <w:num w:numId="16">
    <w:abstractNumId w:val="29"/>
  </w:num>
  <w:num w:numId="17">
    <w:abstractNumId w:val="32"/>
  </w:num>
  <w:num w:numId="18">
    <w:abstractNumId w:val="28"/>
  </w:num>
  <w:num w:numId="19">
    <w:abstractNumId w:val="17"/>
  </w:num>
  <w:num w:numId="20">
    <w:abstractNumId w:val="15"/>
  </w:num>
  <w:num w:numId="21">
    <w:abstractNumId w:val="20"/>
  </w:num>
  <w:num w:numId="22">
    <w:abstractNumId w:val="22"/>
  </w:num>
  <w:num w:numId="23">
    <w:abstractNumId w:val="7"/>
  </w:num>
  <w:num w:numId="24">
    <w:abstractNumId w:val="33"/>
  </w:num>
  <w:num w:numId="25">
    <w:abstractNumId w:val="6"/>
  </w:num>
  <w:num w:numId="26">
    <w:abstractNumId w:val="13"/>
  </w:num>
  <w:num w:numId="27">
    <w:abstractNumId w:val="2"/>
  </w:num>
  <w:num w:numId="28">
    <w:abstractNumId w:val="30"/>
  </w:num>
  <w:num w:numId="29">
    <w:abstractNumId w:val="25"/>
  </w:num>
  <w:num w:numId="30">
    <w:abstractNumId w:val="0"/>
  </w:num>
  <w:num w:numId="31">
    <w:abstractNumId w:val="12"/>
  </w:num>
  <w:num w:numId="32">
    <w:abstractNumId w:val="11"/>
  </w:num>
  <w:num w:numId="33">
    <w:abstractNumId w:val="26"/>
  </w:num>
  <w:num w:numId="34">
    <w:abstractNumId w:val="37"/>
  </w:num>
  <w:num w:numId="35">
    <w:abstractNumId w:val="16"/>
  </w:num>
  <w:num w:numId="36">
    <w:abstractNumId w:val="19"/>
  </w:num>
  <w:num w:numId="37">
    <w:abstractNumId w:val="3"/>
  </w:num>
  <w:num w:numId="38">
    <w:abstractNumId w:val="10"/>
  </w:num>
  <w:num w:numId="39">
    <w:abstractNumId w:val="14"/>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4F5"/>
    <w:rsid w:val="00001891"/>
    <w:rsid w:val="00001C76"/>
    <w:rsid w:val="000020C0"/>
    <w:rsid w:val="00002A92"/>
    <w:rsid w:val="000033A8"/>
    <w:rsid w:val="000038C6"/>
    <w:rsid w:val="00003D15"/>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58C3"/>
    <w:rsid w:val="000158E1"/>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68"/>
    <w:rsid w:val="000247A9"/>
    <w:rsid w:val="00025609"/>
    <w:rsid w:val="00025DDA"/>
    <w:rsid w:val="000267B1"/>
    <w:rsid w:val="00026B8A"/>
    <w:rsid w:val="000273A3"/>
    <w:rsid w:val="00027490"/>
    <w:rsid w:val="00027A22"/>
    <w:rsid w:val="00030341"/>
    <w:rsid w:val="00030B6F"/>
    <w:rsid w:val="00030E0E"/>
    <w:rsid w:val="00030EA8"/>
    <w:rsid w:val="000316C5"/>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5B7"/>
    <w:rsid w:val="00056774"/>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5CB5"/>
    <w:rsid w:val="0006699D"/>
    <w:rsid w:val="000669B7"/>
    <w:rsid w:val="00066DE6"/>
    <w:rsid w:val="000673BF"/>
    <w:rsid w:val="000679EE"/>
    <w:rsid w:val="00070B29"/>
    <w:rsid w:val="00070E04"/>
    <w:rsid w:val="0007119C"/>
    <w:rsid w:val="00071F1E"/>
    <w:rsid w:val="00072086"/>
    <w:rsid w:val="000720DC"/>
    <w:rsid w:val="00072453"/>
    <w:rsid w:val="00072518"/>
    <w:rsid w:val="0007275B"/>
    <w:rsid w:val="00072C1F"/>
    <w:rsid w:val="00073C42"/>
    <w:rsid w:val="00073E25"/>
    <w:rsid w:val="00074444"/>
    <w:rsid w:val="00074D82"/>
    <w:rsid w:val="000755B5"/>
    <w:rsid w:val="0007650C"/>
    <w:rsid w:val="00076600"/>
    <w:rsid w:val="00076C44"/>
    <w:rsid w:val="00076DD3"/>
    <w:rsid w:val="00076FF5"/>
    <w:rsid w:val="000773A1"/>
    <w:rsid w:val="000773AA"/>
    <w:rsid w:val="000775AB"/>
    <w:rsid w:val="0007780C"/>
    <w:rsid w:val="0007796E"/>
    <w:rsid w:val="00080821"/>
    <w:rsid w:val="00080885"/>
    <w:rsid w:val="00080AAE"/>
    <w:rsid w:val="00081326"/>
    <w:rsid w:val="00081A4E"/>
    <w:rsid w:val="0008214E"/>
    <w:rsid w:val="0008225F"/>
    <w:rsid w:val="00082D01"/>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C5F"/>
    <w:rsid w:val="00093D69"/>
    <w:rsid w:val="00093E45"/>
    <w:rsid w:val="0009442A"/>
    <w:rsid w:val="000948FB"/>
    <w:rsid w:val="00094B22"/>
    <w:rsid w:val="00094D78"/>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431"/>
    <w:rsid w:val="000A26F4"/>
    <w:rsid w:val="000A2D74"/>
    <w:rsid w:val="000A3940"/>
    <w:rsid w:val="000A3B9C"/>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C67"/>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794"/>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208"/>
    <w:rsid w:val="000E6539"/>
    <w:rsid w:val="000E6D53"/>
    <w:rsid w:val="000E705B"/>
    <w:rsid w:val="000E7166"/>
    <w:rsid w:val="000E7213"/>
    <w:rsid w:val="000E7631"/>
    <w:rsid w:val="000E7E06"/>
    <w:rsid w:val="000E7E9E"/>
    <w:rsid w:val="000E7EDB"/>
    <w:rsid w:val="000F021D"/>
    <w:rsid w:val="000F026B"/>
    <w:rsid w:val="000F0774"/>
    <w:rsid w:val="000F07D8"/>
    <w:rsid w:val="000F0D83"/>
    <w:rsid w:val="000F10AA"/>
    <w:rsid w:val="000F1F49"/>
    <w:rsid w:val="000F28A5"/>
    <w:rsid w:val="000F2916"/>
    <w:rsid w:val="000F2ABF"/>
    <w:rsid w:val="000F2CE9"/>
    <w:rsid w:val="000F3287"/>
    <w:rsid w:val="000F3359"/>
    <w:rsid w:val="000F34A2"/>
    <w:rsid w:val="000F3AB3"/>
    <w:rsid w:val="000F3F93"/>
    <w:rsid w:val="000F41DF"/>
    <w:rsid w:val="000F433B"/>
    <w:rsid w:val="000F4DAB"/>
    <w:rsid w:val="000F5D7C"/>
    <w:rsid w:val="000F60C9"/>
    <w:rsid w:val="000F6727"/>
    <w:rsid w:val="000F7193"/>
    <w:rsid w:val="000F729B"/>
    <w:rsid w:val="000F72A8"/>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DC8"/>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942"/>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17F64"/>
    <w:rsid w:val="00120B93"/>
    <w:rsid w:val="00121508"/>
    <w:rsid w:val="0012156A"/>
    <w:rsid w:val="001219C2"/>
    <w:rsid w:val="00121AC2"/>
    <w:rsid w:val="00121C7F"/>
    <w:rsid w:val="00121E41"/>
    <w:rsid w:val="00122E2E"/>
    <w:rsid w:val="00122EAC"/>
    <w:rsid w:val="00122EBC"/>
    <w:rsid w:val="0012303A"/>
    <w:rsid w:val="0012396C"/>
    <w:rsid w:val="00123B51"/>
    <w:rsid w:val="00123D3C"/>
    <w:rsid w:val="00124404"/>
    <w:rsid w:val="00124858"/>
    <w:rsid w:val="00124EBD"/>
    <w:rsid w:val="00125748"/>
    <w:rsid w:val="001257DA"/>
    <w:rsid w:val="00125A9A"/>
    <w:rsid w:val="0012771D"/>
    <w:rsid w:val="001279C4"/>
    <w:rsid w:val="00127AD3"/>
    <w:rsid w:val="00127B45"/>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312"/>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337"/>
    <w:rsid w:val="00155943"/>
    <w:rsid w:val="00155F30"/>
    <w:rsid w:val="0015641E"/>
    <w:rsid w:val="001564F6"/>
    <w:rsid w:val="0015708C"/>
    <w:rsid w:val="0015724A"/>
    <w:rsid w:val="00157C42"/>
    <w:rsid w:val="00161812"/>
    <w:rsid w:val="0016182F"/>
    <w:rsid w:val="001618AA"/>
    <w:rsid w:val="00162169"/>
    <w:rsid w:val="00162392"/>
    <w:rsid w:val="001626B1"/>
    <w:rsid w:val="001639BD"/>
    <w:rsid w:val="00164498"/>
    <w:rsid w:val="001649A0"/>
    <w:rsid w:val="0016551E"/>
    <w:rsid w:val="00165572"/>
    <w:rsid w:val="0016662B"/>
    <w:rsid w:val="00166B83"/>
    <w:rsid w:val="00166F48"/>
    <w:rsid w:val="00167558"/>
    <w:rsid w:val="0016793B"/>
    <w:rsid w:val="00167F09"/>
    <w:rsid w:val="00167F3F"/>
    <w:rsid w:val="0017033E"/>
    <w:rsid w:val="00170CD5"/>
    <w:rsid w:val="001715CA"/>
    <w:rsid w:val="0017169F"/>
    <w:rsid w:val="00171C86"/>
    <w:rsid w:val="00171E74"/>
    <w:rsid w:val="00171F1C"/>
    <w:rsid w:val="0017238A"/>
    <w:rsid w:val="00172663"/>
    <w:rsid w:val="00172837"/>
    <w:rsid w:val="00172EAE"/>
    <w:rsid w:val="00173F11"/>
    <w:rsid w:val="001741CA"/>
    <w:rsid w:val="00174226"/>
    <w:rsid w:val="001756F1"/>
    <w:rsid w:val="00175B19"/>
    <w:rsid w:val="00176B67"/>
    <w:rsid w:val="00176C5D"/>
    <w:rsid w:val="00177056"/>
    <w:rsid w:val="00177168"/>
    <w:rsid w:val="00177303"/>
    <w:rsid w:val="00177925"/>
    <w:rsid w:val="00177E49"/>
    <w:rsid w:val="00177F81"/>
    <w:rsid w:val="00177FDC"/>
    <w:rsid w:val="00180AD4"/>
    <w:rsid w:val="00180CFB"/>
    <w:rsid w:val="00180D8E"/>
    <w:rsid w:val="001811D3"/>
    <w:rsid w:val="00181575"/>
    <w:rsid w:val="00181899"/>
    <w:rsid w:val="001818B3"/>
    <w:rsid w:val="001823DE"/>
    <w:rsid w:val="00182E06"/>
    <w:rsid w:val="00182F58"/>
    <w:rsid w:val="00183DF2"/>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55A4"/>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D2"/>
    <w:rsid w:val="001C2D74"/>
    <w:rsid w:val="001C3462"/>
    <w:rsid w:val="001C3694"/>
    <w:rsid w:val="001C38C8"/>
    <w:rsid w:val="001C3B3E"/>
    <w:rsid w:val="001C46E4"/>
    <w:rsid w:val="001C480A"/>
    <w:rsid w:val="001C59E7"/>
    <w:rsid w:val="001C64AB"/>
    <w:rsid w:val="001C67AF"/>
    <w:rsid w:val="001C6890"/>
    <w:rsid w:val="001C6C9B"/>
    <w:rsid w:val="001C76A9"/>
    <w:rsid w:val="001C76C5"/>
    <w:rsid w:val="001C7A2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4F6A"/>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042"/>
    <w:rsid w:val="001E3205"/>
    <w:rsid w:val="001E399B"/>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5C5"/>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0DA8"/>
    <w:rsid w:val="00201689"/>
    <w:rsid w:val="00202049"/>
    <w:rsid w:val="00202279"/>
    <w:rsid w:val="00202518"/>
    <w:rsid w:val="00202BA5"/>
    <w:rsid w:val="00202BE0"/>
    <w:rsid w:val="00202DD3"/>
    <w:rsid w:val="00203D37"/>
    <w:rsid w:val="00203F17"/>
    <w:rsid w:val="00203FC7"/>
    <w:rsid w:val="00204215"/>
    <w:rsid w:val="0020445B"/>
    <w:rsid w:val="002044FD"/>
    <w:rsid w:val="002046A7"/>
    <w:rsid w:val="00204B7E"/>
    <w:rsid w:val="002051ED"/>
    <w:rsid w:val="002051F8"/>
    <w:rsid w:val="0020586D"/>
    <w:rsid w:val="00205913"/>
    <w:rsid w:val="00205DC2"/>
    <w:rsid w:val="00205DF1"/>
    <w:rsid w:val="00205F4A"/>
    <w:rsid w:val="00206867"/>
    <w:rsid w:val="00207168"/>
    <w:rsid w:val="00207603"/>
    <w:rsid w:val="00210104"/>
    <w:rsid w:val="0021034B"/>
    <w:rsid w:val="002109FB"/>
    <w:rsid w:val="00210C33"/>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010"/>
    <w:rsid w:val="00220CE6"/>
    <w:rsid w:val="00221014"/>
    <w:rsid w:val="00221965"/>
    <w:rsid w:val="00221D03"/>
    <w:rsid w:val="002220F3"/>
    <w:rsid w:val="00222261"/>
    <w:rsid w:val="00222A69"/>
    <w:rsid w:val="00222A9A"/>
    <w:rsid w:val="00222B5E"/>
    <w:rsid w:val="002234ED"/>
    <w:rsid w:val="00223BC8"/>
    <w:rsid w:val="00224CFF"/>
    <w:rsid w:val="00224D57"/>
    <w:rsid w:val="00225263"/>
    <w:rsid w:val="002257E0"/>
    <w:rsid w:val="0022585D"/>
    <w:rsid w:val="00225C2A"/>
    <w:rsid w:val="00225F6B"/>
    <w:rsid w:val="00225FE4"/>
    <w:rsid w:val="0022699F"/>
    <w:rsid w:val="002277A7"/>
    <w:rsid w:val="00227D41"/>
    <w:rsid w:val="00227DFA"/>
    <w:rsid w:val="00227E85"/>
    <w:rsid w:val="002302CD"/>
    <w:rsid w:val="00230369"/>
    <w:rsid w:val="00230395"/>
    <w:rsid w:val="00232052"/>
    <w:rsid w:val="002324E9"/>
    <w:rsid w:val="00232925"/>
    <w:rsid w:val="00232E0C"/>
    <w:rsid w:val="00233868"/>
    <w:rsid w:val="00234C6B"/>
    <w:rsid w:val="002354CF"/>
    <w:rsid w:val="00235759"/>
    <w:rsid w:val="00235B8A"/>
    <w:rsid w:val="00235CE5"/>
    <w:rsid w:val="002376C6"/>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B6"/>
    <w:rsid w:val="00244879"/>
    <w:rsid w:val="00244EF2"/>
    <w:rsid w:val="00245280"/>
    <w:rsid w:val="002457F1"/>
    <w:rsid w:val="00245C3D"/>
    <w:rsid w:val="00246872"/>
    <w:rsid w:val="002469F1"/>
    <w:rsid w:val="00246B2D"/>
    <w:rsid w:val="00246C96"/>
    <w:rsid w:val="00246FFF"/>
    <w:rsid w:val="0024728D"/>
    <w:rsid w:val="0024758D"/>
    <w:rsid w:val="00247D95"/>
    <w:rsid w:val="00250370"/>
    <w:rsid w:val="0025085E"/>
    <w:rsid w:val="0025098D"/>
    <w:rsid w:val="002509E2"/>
    <w:rsid w:val="002514DC"/>
    <w:rsid w:val="00251715"/>
    <w:rsid w:val="00251DAC"/>
    <w:rsid w:val="00251E9B"/>
    <w:rsid w:val="0025287D"/>
    <w:rsid w:val="00252B96"/>
    <w:rsid w:val="00252BDC"/>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737"/>
    <w:rsid w:val="00261808"/>
    <w:rsid w:val="00261832"/>
    <w:rsid w:val="00262292"/>
    <w:rsid w:val="002624DF"/>
    <w:rsid w:val="00262587"/>
    <w:rsid w:val="002629C2"/>
    <w:rsid w:val="00262CF1"/>
    <w:rsid w:val="00263113"/>
    <w:rsid w:val="002638DC"/>
    <w:rsid w:val="00263915"/>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15C"/>
    <w:rsid w:val="00297C2F"/>
    <w:rsid w:val="00297DE6"/>
    <w:rsid w:val="002A0128"/>
    <w:rsid w:val="002A0353"/>
    <w:rsid w:val="002A1695"/>
    <w:rsid w:val="002A19DE"/>
    <w:rsid w:val="002A1C9D"/>
    <w:rsid w:val="002A1E47"/>
    <w:rsid w:val="002A2152"/>
    <w:rsid w:val="002A3451"/>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6C54"/>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7B4"/>
    <w:rsid w:val="002D185B"/>
    <w:rsid w:val="002D1AB9"/>
    <w:rsid w:val="002D1B3F"/>
    <w:rsid w:val="002D233C"/>
    <w:rsid w:val="002D2483"/>
    <w:rsid w:val="002D2C23"/>
    <w:rsid w:val="002D2EF7"/>
    <w:rsid w:val="002D384D"/>
    <w:rsid w:val="002D3994"/>
    <w:rsid w:val="002D4572"/>
    <w:rsid w:val="002D46B4"/>
    <w:rsid w:val="002D488B"/>
    <w:rsid w:val="002D4A8A"/>
    <w:rsid w:val="002D4B9A"/>
    <w:rsid w:val="002D53AF"/>
    <w:rsid w:val="002D5B2B"/>
    <w:rsid w:val="002D676C"/>
    <w:rsid w:val="002D6D95"/>
    <w:rsid w:val="002D6FEE"/>
    <w:rsid w:val="002D7684"/>
    <w:rsid w:val="002D78AA"/>
    <w:rsid w:val="002D7CAF"/>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4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5D61"/>
    <w:rsid w:val="0030627D"/>
    <w:rsid w:val="003065FD"/>
    <w:rsid w:val="00307544"/>
    <w:rsid w:val="0031062D"/>
    <w:rsid w:val="00310B3E"/>
    <w:rsid w:val="003114E5"/>
    <w:rsid w:val="003114ED"/>
    <w:rsid w:val="00311547"/>
    <w:rsid w:val="0031185A"/>
    <w:rsid w:val="00311ECF"/>
    <w:rsid w:val="0031339A"/>
    <w:rsid w:val="00313716"/>
    <w:rsid w:val="00313945"/>
    <w:rsid w:val="00313ACF"/>
    <w:rsid w:val="00313DC6"/>
    <w:rsid w:val="00313E28"/>
    <w:rsid w:val="003146BF"/>
    <w:rsid w:val="0031493F"/>
    <w:rsid w:val="00314E63"/>
    <w:rsid w:val="00315589"/>
    <w:rsid w:val="003155DC"/>
    <w:rsid w:val="00315A08"/>
    <w:rsid w:val="00315EF0"/>
    <w:rsid w:val="003164CC"/>
    <w:rsid w:val="00316644"/>
    <w:rsid w:val="00316AD7"/>
    <w:rsid w:val="0031723E"/>
    <w:rsid w:val="00317FB1"/>
    <w:rsid w:val="00320414"/>
    <w:rsid w:val="0032098B"/>
    <w:rsid w:val="003213F8"/>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2E9"/>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694"/>
    <w:rsid w:val="00350C0E"/>
    <w:rsid w:val="00350D8B"/>
    <w:rsid w:val="00351063"/>
    <w:rsid w:val="003514CD"/>
    <w:rsid w:val="00352F9C"/>
    <w:rsid w:val="0035341A"/>
    <w:rsid w:val="0035366D"/>
    <w:rsid w:val="00353783"/>
    <w:rsid w:val="00353BE8"/>
    <w:rsid w:val="0035436C"/>
    <w:rsid w:val="00354667"/>
    <w:rsid w:val="00354C75"/>
    <w:rsid w:val="003552C8"/>
    <w:rsid w:val="00355425"/>
    <w:rsid w:val="00355B93"/>
    <w:rsid w:val="00355FB2"/>
    <w:rsid w:val="003575BA"/>
    <w:rsid w:val="00357AAE"/>
    <w:rsid w:val="0036000C"/>
    <w:rsid w:val="00360211"/>
    <w:rsid w:val="00360E5B"/>
    <w:rsid w:val="00360EB2"/>
    <w:rsid w:val="00361538"/>
    <w:rsid w:val="00361940"/>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04F6"/>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5711"/>
    <w:rsid w:val="00375E4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4D6C"/>
    <w:rsid w:val="0038584A"/>
    <w:rsid w:val="00385C58"/>
    <w:rsid w:val="0038607A"/>
    <w:rsid w:val="00386F1F"/>
    <w:rsid w:val="003872BB"/>
    <w:rsid w:val="003877AE"/>
    <w:rsid w:val="00387C28"/>
    <w:rsid w:val="00387CC8"/>
    <w:rsid w:val="00390D43"/>
    <w:rsid w:val="00391AA1"/>
    <w:rsid w:val="00391B86"/>
    <w:rsid w:val="00392977"/>
    <w:rsid w:val="0039297B"/>
    <w:rsid w:val="00392B69"/>
    <w:rsid w:val="00392E06"/>
    <w:rsid w:val="00393329"/>
    <w:rsid w:val="00393923"/>
    <w:rsid w:val="00393B62"/>
    <w:rsid w:val="00393BFA"/>
    <w:rsid w:val="0039435D"/>
    <w:rsid w:val="003943D4"/>
    <w:rsid w:val="0039448A"/>
    <w:rsid w:val="00394523"/>
    <w:rsid w:val="00394551"/>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3C0F"/>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5FB"/>
    <w:rsid w:val="003B0AC6"/>
    <w:rsid w:val="003B122C"/>
    <w:rsid w:val="003B1E3E"/>
    <w:rsid w:val="003B2CFD"/>
    <w:rsid w:val="003B33FB"/>
    <w:rsid w:val="003B3A03"/>
    <w:rsid w:val="003B4812"/>
    <w:rsid w:val="003B486C"/>
    <w:rsid w:val="003B4F37"/>
    <w:rsid w:val="003B55C8"/>
    <w:rsid w:val="003B6137"/>
    <w:rsid w:val="003B69F6"/>
    <w:rsid w:val="003B6FC0"/>
    <w:rsid w:val="003B72B9"/>
    <w:rsid w:val="003B776B"/>
    <w:rsid w:val="003B784F"/>
    <w:rsid w:val="003C0147"/>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64A"/>
    <w:rsid w:val="003D0BF0"/>
    <w:rsid w:val="003D1649"/>
    <w:rsid w:val="003D22B5"/>
    <w:rsid w:val="003D2845"/>
    <w:rsid w:val="003D3181"/>
    <w:rsid w:val="003D31A1"/>
    <w:rsid w:val="003D3265"/>
    <w:rsid w:val="003D3668"/>
    <w:rsid w:val="003D38E5"/>
    <w:rsid w:val="003D3BBB"/>
    <w:rsid w:val="003D3E2E"/>
    <w:rsid w:val="003D3F21"/>
    <w:rsid w:val="003D44EF"/>
    <w:rsid w:val="003D5204"/>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3AE0"/>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6AD"/>
    <w:rsid w:val="003F48AA"/>
    <w:rsid w:val="003F4981"/>
    <w:rsid w:val="003F49D5"/>
    <w:rsid w:val="003F4CAC"/>
    <w:rsid w:val="003F4D6D"/>
    <w:rsid w:val="003F4E14"/>
    <w:rsid w:val="003F540A"/>
    <w:rsid w:val="003F5E49"/>
    <w:rsid w:val="003F6728"/>
    <w:rsid w:val="003F680E"/>
    <w:rsid w:val="003F6BD0"/>
    <w:rsid w:val="003F6F61"/>
    <w:rsid w:val="003F711F"/>
    <w:rsid w:val="003F7398"/>
    <w:rsid w:val="003F7923"/>
    <w:rsid w:val="003F7931"/>
    <w:rsid w:val="003F7E7C"/>
    <w:rsid w:val="003F7F2B"/>
    <w:rsid w:val="004000CB"/>
    <w:rsid w:val="00400314"/>
    <w:rsid w:val="00401F93"/>
    <w:rsid w:val="004021E8"/>
    <w:rsid w:val="0040240E"/>
    <w:rsid w:val="00402737"/>
    <w:rsid w:val="0040296F"/>
    <w:rsid w:val="004029A6"/>
    <w:rsid w:val="00402B73"/>
    <w:rsid w:val="00402E43"/>
    <w:rsid w:val="0040329D"/>
    <w:rsid w:val="004032F7"/>
    <w:rsid w:val="0040342D"/>
    <w:rsid w:val="004038E2"/>
    <w:rsid w:val="0040391C"/>
    <w:rsid w:val="00403AB6"/>
    <w:rsid w:val="00403E6E"/>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2646"/>
    <w:rsid w:val="00412A28"/>
    <w:rsid w:val="00413160"/>
    <w:rsid w:val="00413893"/>
    <w:rsid w:val="00413E61"/>
    <w:rsid w:val="00414B61"/>
    <w:rsid w:val="00414CA5"/>
    <w:rsid w:val="00414E95"/>
    <w:rsid w:val="00415147"/>
    <w:rsid w:val="004153EE"/>
    <w:rsid w:val="004155B2"/>
    <w:rsid w:val="004157C8"/>
    <w:rsid w:val="004159A4"/>
    <w:rsid w:val="00415B50"/>
    <w:rsid w:val="00415BE7"/>
    <w:rsid w:val="0041626E"/>
    <w:rsid w:val="00416E9F"/>
    <w:rsid w:val="0041733D"/>
    <w:rsid w:val="004173F9"/>
    <w:rsid w:val="004176F1"/>
    <w:rsid w:val="00417D61"/>
    <w:rsid w:val="004200DA"/>
    <w:rsid w:val="00420581"/>
    <w:rsid w:val="004205D4"/>
    <w:rsid w:val="00420853"/>
    <w:rsid w:val="00420884"/>
    <w:rsid w:val="00420F24"/>
    <w:rsid w:val="00421020"/>
    <w:rsid w:val="004211BE"/>
    <w:rsid w:val="00421653"/>
    <w:rsid w:val="00421E04"/>
    <w:rsid w:val="00422C4B"/>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5E4"/>
    <w:rsid w:val="00430C46"/>
    <w:rsid w:val="00431DF0"/>
    <w:rsid w:val="004322FF"/>
    <w:rsid w:val="00432D00"/>
    <w:rsid w:val="00433006"/>
    <w:rsid w:val="00433489"/>
    <w:rsid w:val="004345BA"/>
    <w:rsid w:val="00434A6D"/>
    <w:rsid w:val="004350D8"/>
    <w:rsid w:val="004351C1"/>
    <w:rsid w:val="00435554"/>
    <w:rsid w:val="004356DD"/>
    <w:rsid w:val="00435EE6"/>
    <w:rsid w:val="0043644B"/>
    <w:rsid w:val="00436AEE"/>
    <w:rsid w:val="00436CB2"/>
    <w:rsid w:val="00436D77"/>
    <w:rsid w:val="00436E61"/>
    <w:rsid w:val="004371E7"/>
    <w:rsid w:val="00437386"/>
    <w:rsid w:val="00437D47"/>
    <w:rsid w:val="00440276"/>
    <w:rsid w:val="004402FD"/>
    <w:rsid w:val="00440A74"/>
    <w:rsid w:val="00440AC6"/>
    <w:rsid w:val="00440B24"/>
    <w:rsid w:val="00440D1D"/>
    <w:rsid w:val="00440E60"/>
    <w:rsid w:val="00441D52"/>
    <w:rsid w:val="004425D7"/>
    <w:rsid w:val="00442902"/>
    <w:rsid w:val="00442C0D"/>
    <w:rsid w:val="004430A5"/>
    <w:rsid w:val="004431FA"/>
    <w:rsid w:val="00443DAF"/>
    <w:rsid w:val="00444157"/>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4D0"/>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57C87"/>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16B3"/>
    <w:rsid w:val="00472454"/>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0938"/>
    <w:rsid w:val="00481074"/>
    <w:rsid w:val="004810CE"/>
    <w:rsid w:val="00481874"/>
    <w:rsid w:val="004818C4"/>
    <w:rsid w:val="00481D44"/>
    <w:rsid w:val="00481F84"/>
    <w:rsid w:val="00481FAD"/>
    <w:rsid w:val="00482C58"/>
    <w:rsid w:val="00483310"/>
    <w:rsid w:val="004836BF"/>
    <w:rsid w:val="00483759"/>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488"/>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AF9"/>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57"/>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476"/>
    <w:rsid w:val="004B766A"/>
    <w:rsid w:val="004B787D"/>
    <w:rsid w:val="004B7AF5"/>
    <w:rsid w:val="004C0799"/>
    <w:rsid w:val="004C1AC1"/>
    <w:rsid w:val="004C1AE9"/>
    <w:rsid w:val="004C2115"/>
    <w:rsid w:val="004C25AA"/>
    <w:rsid w:val="004C3070"/>
    <w:rsid w:val="004C344D"/>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4638"/>
    <w:rsid w:val="004D47EA"/>
    <w:rsid w:val="004D4B10"/>
    <w:rsid w:val="004D4C94"/>
    <w:rsid w:val="004D4DD3"/>
    <w:rsid w:val="004D53CB"/>
    <w:rsid w:val="004D54C6"/>
    <w:rsid w:val="004D56F4"/>
    <w:rsid w:val="004D58B3"/>
    <w:rsid w:val="004D5B92"/>
    <w:rsid w:val="004D5D36"/>
    <w:rsid w:val="004D5FBE"/>
    <w:rsid w:val="004D5FF7"/>
    <w:rsid w:val="004D619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3B"/>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0D6"/>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3E2E"/>
    <w:rsid w:val="00514799"/>
    <w:rsid w:val="00514A34"/>
    <w:rsid w:val="00514BFF"/>
    <w:rsid w:val="00514ED9"/>
    <w:rsid w:val="005159F4"/>
    <w:rsid w:val="00515B5F"/>
    <w:rsid w:val="00515DAE"/>
    <w:rsid w:val="0051746B"/>
    <w:rsid w:val="00520036"/>
    <w:rsid w:val="0052049D"/>
    <w:rsid w:val="00520B67"/>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473"/>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B6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54F"/>
    <w:rsid w:val="00565823"/>
    <w:rsid w:val="00565D98"/>
    <w:rsid w:val="00565F55"/>
    <w:rsid w:val="00567119"/>
    <w:rsid w:val="005672F4"/>
    <w:rsid w:val="005678F0"/>
    <w:rsid w:val="00567B39"/>
    <w:rsid w:val="00567B9C"/>
    <w:rsid w:val="00567FF3"/>
    <w:rsid w:val="00570CC3"/>
    <w:rsid w:val="00571745"/>
    <w:rsid w:val="00571E0C"/>
    <w:rsid w:val="005727C4"/>
    <w:rsid w:val="00572BE5"/>
    <w:rsid w:val="00573196"/>
    <w:rsid w:val="0057342A"/>
    <w:rsid w:val="00573687"/>
    <w:rsid w:val="005739F8"/>
    <w:rsid w:val="00573D32"/>
    <w:rsid w:val="005741C4"/>
    <w:rsid w:val="005742D7"/>
    <w:rsid w:val="005742E0"/>
    <w:rsid w:val="005744E6"/>
    <w:rsid w:val="005748B8"/>
    <w:rsid w:val="00574CB6"/>
    <w:rsid w:val="00574D57"/>
    <w:rsid w:val="00574FB3"/>
    <w:rsid w:val="005750FD"/>
    <w:rsid w:val="0057526F"/>
    <w:rsid w:val="00575276"/>
    <w:rsid w:val="00575307"/>
    <w:rsid w:val="00575C4D"/>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20A"/>
    <w:rsid w:val="0058443F"/>
    <w:rsid w:val="0058463D"/>
    <w:rsid w:val="005849C2"/>
    <w:rsid w:val="00584F3B"/>
    <w:rsid w:val="00585BF2"/>
    <w:rsid w:val="005863FB"/>
    <w:rsid w:val="00586684"/>
    <w:rsid w:val="00587214"/>
    <w:rsid w:val="00587E75"/>
    <w:rsid w:val="00587FCA"/>
    <w:rsid w:val="00590407"/>
    <w:rsid w:val="00590957"/>
    <w:rsid w:val="00590DDD"/>
    <w:rsid w:val="00590E08"/>
    <w:rsid w:val="0059155C"/>
    <w:rsid w:val="005916A7"/>
    <w:rsid w:val="005919AC"/>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4BE"/>
    <w:rsid w:val="005A2BF4"/>
    <w:rsid w:val="005A32F7"/>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692"/>
    <w:rsid w:val="005C1740"/>
    <w:rsid w:val="005C1871"/>
    <w:rsid w:val="005C1FE0"/>
    <w:rsid w:val="005C230A"/>
    <w:rsid w:val="005C252A"/>
    <w:rsid w:val="005C3014"/>
    <w:rsid w:val="005C38FB"/>
    <w:rsid w:val="005C3A1E"/>
    <w:rsid w:val="005C4035"/>
    <w:rsid w:val="005C42CF"/>
    <w:rsid w:val="005C4CA5"/>
    <w:rsid w:val="005C5FC3"/>
    <w:rsid w:val="005C6803"/>
    <w:rsid w:val="005C6FFB"/>
    <w:rsid w:val="005C70AD"/>
    <w:rsid w:val="005C7D83"/>
    <w:rsid w:val="005C7FA3"/>
    <w:rsid w:val="005D021D"/>
    <w:rsid w:val="005D079E"/>
    <w:rsid w:val="005D0C48"/>
    <w:rsid w:val="005D0C6E"/>
    <w:rsid w:val="005D0D8C"/>
    <w:rsid w:val="005D0EB6"/>
    <w:rsid w:val="005D134D"/>
    <w:rsid w:val="005D1C95"/>
    <w:rsid w:val="005D236D"/>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843"/>
    <w:rsid w:val="005D7BC7"/>
    <w:rsid w:val="005E0296"/>
    <w:rsid w:val="005E0848"/>
    <w:rsid w:val="005E15BC"/>
    <w:rsid w:val="005E2034"/>
    <w:rsid w:val="005E22C2"/>
    <w:rsid w:val="005E28AF"/>
    <w:rsid w:val="005E3650"/>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10"/>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D67"/>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3940"/>
    <w:rsid w:val="0061436C"/>
    <w:rsid w:val="00615594"/>
    <w:rsid w:val="0061570F"/>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B3D"/>
    <w:rsid w:val="00623DB9"/>
    <w:rsid w:val="00623FCD"/>
    <w:rsid w:val="006248DD"/>
    <w:rsid w:val="00624901"/>
    <w:rsid w:val="00624B7F"/>
    <w:rsid w:val="00624DA9"/>
    <w:rsid w:val="00625018"/>
    <w:rsid w:val="00625096"/>
    <w:rsid w:val="006255CB"/>
    <w:rsid w:val="006261D1"/>
    <w:rsid w:val="00626259"/>
    <w:rsid w:val="00626F3C"/>
    <w:rsid w:val="00627125"/>
    <w:rsid w:val="0062732B"/>
    <w:rsid w:val="00627509"/>
    <w:rsid w:val="00627635"/>
    <w:rsid w:val="00630D6A"/>
    <w:rsid w:val="00630E9A"/>
    <w:rsid w:val="006310B0"/>
    <w:rsid w:val="00631156"/>
    <w:rsid w:val="0063162C"/>
    <w:rsid w:val="00631A52"/>
    <w:rsid w:val="00631C9C"/>
    <w:rsid w:val="00632544"/>
    <w:rsid w:val="006328E4"/>
    <w:rsid w:val="00632EAC"/>
    <w:rsid w:val="00632FBE"/>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04A"/>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2B95"/>
    <w:rsid w:val="00653870"/>
    <w:rsid w:val="00653A11"/>
    <w:rsid w:val="00653A14"/>
    <w:rsid w:val="00653BCF"/>
    <w:rsid w:val="006540E6"/>
    <w:rsid w:val="00655DD6"/>
    <w:rsid w:val="006561B2"/>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A24"/>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3E6A"/>
    <w:rsid w:val="00684004"/>
    <w:rsid w:val="00684800"/>
    <w:rsid w:val="00684B10"/>
    <w:rsid w:val="00686791"/>
    <w:rsid w:val="00687AD9"/>
    <w:rsid w:val="00690293"/>
    <w:rsid w:val="00690437"/>
    <w:rsid w:val="0069071A"/>
    <w:rsid w:val="00690764"/>
    <w:rsid w:val="006918CE"/>
    <w:rsid w:val="0069233F"/>
    <w:rsid w:val="00692348"/>
    <w:rsid w:val="00692468"/>
    <w:rsid w:val="00692566"/>
    <w:rsid w:val="00694492"/>
    <w:rsid w:val="0069463C"/>
    <w:rsid w:val="00694822"/>
    <w:rsid w:val="00694BC6"/>
    <w:rsid w:val="00694D1A"/>
    <w:rsid w:val="00694EC1"/>
    <w:rsid w:val="00695CEE"/>
    <w:rsid w:val="00695DFF"/>
    <w:rsid w:val="00696206"/>
    <w:rsid w:val="00696682"/>
    <w:rsid w:val="006967C7"/>
    <w:rsid w:val="00696E55"/>
    <w:rsid w:val="00697100"/>
    <w:rsid w:val="006975BC"/>
    <w:rsid w:val="0069764F"/>
    <w:rsid w:val="006976D9"/>
    <w:rsid w:val="00697B5F"/>
    <w:rsid w:val="00697B6C"/>
    <w:rsid w:val="006A0925"/>
    <w:rsid w:val="006A0D2E"/>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400"/>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5FB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989"/>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26D"/>
    <w:rsid w:val="006E136D"/>
    <w:rsid w:val="006E174C"/>
    <w:rsid w:val="006E1EC6"/>
    <w:rsid w:val="006E1FF7"/>
    <w:rsid w:val="006E21B6"/>
    <w:rsid w:val="006E35A7"/>
    <w:rsid w:val="006E425E"/>
    <w:rsid w:val="006E51A2"/>
    <w:rsid w:val="006E5428"/>
    <w:rsid w:val="006E6A76"/>
    <w:rsid w:val="006E6B0E"/>
    <w:rsid w:val="006E6C33"/>
    <w:rsid w:val="006F0BA7"/>
    <w:rsid w:val="006F1548"/>
    <w:rsid w:val="006F199F"/>
    <w:rsid w:val="006F204A"/>
    <w:rsid w:val="006F344A"/>
    <w:rsid w:val="006F34BE"/>
    <w:rsid w:val="006F357E"/>
    <w:rsid w:val="006F4BD2"/>
    <w:rsid w:val="006F4D8E"/>
    <w:rsid w:val="006F4D9D"/>
    <w:rsid w:val="006F4FBB"/>
    <w:rsid w:val="006F5B56"/>
    <w:rsid w:val="006F5C57"/>
    <w:rsid w:val="006F5E15"/>
    <w:rsid w:val="006F6561"/>
    <w:rsid w:val="006F6EF9"/>
    <w:rsid w:val="006F733A"/>
    <w:rsid w:val="006F79E1"/>
    <w:rsid w:val="006F7A0A"/>
    <w:rsid w:val="006F7BCF"/>
    <w:rsid w:val="00700BC3"/>
    <w:rsid w:val="0070274F"/>
    <w:rsid w:val="00703F73"/>
    <w:rsid w:val="00704B92"/>
    <w:rsid w:val="00704C08"/>
    <w:rsid w:val="0070512B"/>
    <w:rsid w:val="007051CD"/>
    <w:rsid w:val="00705396"/>
    <w:rsid w:val="00705818"/>
    <w:rsid w:val="00705B9C"/>
    <w:rsid w:val="00706011"/>
    <w:rsid w:val="00706C83"/>
    <w:rsid w:val="00707155"/>
    <w:rsid w:val="00707C1A"/>
    <w:rsid w:val="00707D33"/>
    <w:rsid w:val="0071059B"/>
    <w:rsid w:val="0071081E"/>
    <w:rsid w:val="00710DB2"/>
    <w:rsid w:val="00710F8F"/>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4DD4"/>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22D2"/>
    <w:rsid w:val="0072336D"/>
    <w:rsid w:val="007238F8"/>
    <w:rsid w:val="00724036"/>
    <w:rsid w:val="00724190"/>
    <w:rsid w:val="00724593"/>
    <w:rsid w:val="007250C5"/>
    <w:rsid w:val="007253E5"/>
    <w:rsid w:val="00725549"/>
    <w:rsid w:val="007258F3"/>
    <w:rsid w:val="00726841"/>
    <w:rsid w:val="00726A4A"/>
    <w:rsid w:val="00726D19"/>
    <w:rsid w:val="00727135"/>
    <w:rsid w:val="007271B1"/>
    <w:rsid w:val="007300A2"/>
    <w:rsid w:val="007302C0"/>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6AA"/>
    <w:rsid w:val="00753938"/>
    <w:rsid w:val="00753A41"/>
    <w:rsid w:val="00753E6F"/>
    <w:rsid w:val="007544F1"/>
    <w:rsid w:val="007545D9"/>
    <w:rsid w:val="00755AD7"/>
    <w:rsid w:val="00755DF3"/>
    <w:rsid w:val="0075646A"/>
    <w:rsid w:val="007564BA"/>
    <w:rsid w:val="007564FF"/>
    <w:rsid w:val="00756864"/>
    <w:rsid w:val="00756BF6"/>
    <w:rsid w:val="00756CCB"/>
    <w:rsid w:val="00756F0C"/>
    <w:rsid w:val="00756F8C"/>
    <w:rsid w:val="0075798E"/>
    <w:rsid w:val="00757B9B"/>
    <w:rsid w:val="00757E56"/>
    <w:rsid w:val="0076035E"/>
    <w:rsid w:val="007608C8"/>
    <w:rsid w:val="007608FB"/>
    <w:rsid w:val="00760CE8"/>
    <w:rsid w:val="00761174"/>
    <w:rsid w:val="00761697"/>
    <w:rsid w:val="00761B25"/>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6774F"/>
    <w:rsid w:val="00767B9F"/>
    <w:rsid w:val="0077018C"/>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41"/>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5681"/>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1A5"/>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C89"/>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D7C8B"/>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384E"/>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8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566"/>
    <w:rsid w:val="00835CD4"/>
    <w:rsid w:val="008361E2"/>
    <w:rsid w:val="0083669C"/>
    <w:rsid w:val="00836E78"/>
    <w:rsid w:val="008371F9"/>
    <w:rsid w:val="0083735B"/>
    <w:rsid w:val="0083764E"/>
    <w:rsid w:val="00837E33"/>
    <w:rsid w:val="00840022"/>
    <w:rsid w:val="008405F3"/>
    <w:rsid w:val="0084123E"/>
    <w:rsid w:val="00841867"/>
    <w:rsid w:val="008427B7"/>
    <w:rsid w:val="00842865"/>
    <w:rsid w:val="00842ABE"/>
    <w:rsid w:val="0084354B"/>
    <w:rsid w:val="008435FB"/>
    <w:rsid w:val="00843705"/>
    <w:rsid w:val="00843914"/>
    <w:rsid w:val="00843D55"/>
    <w:rsid w:val="00843DD1"/>
    <w:rsid w:val="0084412E"/>
    <w:rsid w:val="008441A9"/>
    <w:rsid w:val="00844307"/>
    <w:rsid w:val="008446DE"/>
    <w:rsid w:val="0084492B"/>
    <w:rsid w:val="00845090"/>
    <w:rsid w:val="00845257"/>
    <w:rsid w:val="0084540D"/>
    <w:rsid w:val="0084640D"/>
    <w:rsid w:val="00847775"/>
    <w:rsid w:val="008478E1"/>
    <w:rsid w:val="00850D05"/>
    <w:rsid w:val="00850EE1"/>
    <w:rsid w:val="0085153B"/>
    <w:rsid w:val="00851584"/>
    <w:rsid w:val="0085168D"/>
    <w:rsid w:val="008518BF"/>
    <w:rsid w:val="0085197F"/>
    <w:rsid w:val="008519D5"/>
    <w:rsid w:val="00851DD7"/>
    <w:rsid w:val="00852194"/>
    <w:rsid w:val="00852694"/>
    <w:rsid w:val="00852CC4"/>
    <w:rsid w:val="00852FCA"/>
    <w:rsid w:val="00853171"/>
    <w:rsid w:val="008533D5"/>
    <w:rsid w:val="00854303"/>
    <w:rsid w:val="008544D5"/>
    <w:rsid w:val="00854627"/>
    <w:rsid w:val="00855434"/>
    <w:rsid w:val="008556E8"/>
    <w:rsid w:val="00855FD7"/>
    <w:rsid w:val="00856E52"/>
    <w:rsid w:val="0085720E"/>
    <w:rsid w:val="00857868"/>
    <w:rsid w:val="00857D3E"/>
    <w:rsid w:val="00857E6C"/>
    <w:rsid w:val="00860184"/>
    <w:rsid w:val="008604FD"/>
    <w:rsid w:val="008606B8"/>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0EE5"/>
    <w:rsid w:val="00881099"/>
    <w:rsid w:val="00881485"/>
    <w:rsid w:val="008817D5"/>
    <w:rsid w:val="00881CA6"/>
    <w:rsid w:val="008822B4"/>
    <w:rsid w:val="00882BAF"/>
    <w:rsid w:val="00883568"/>
    <w:rsid w:val="008835D0"/>
    <w:rsid w:val="008838D9"/>
    <w:rsid w:val="00883DB5"/>
    <w:rsid w:val="00883E77"/>
    <w:rsid w:val="00884784"/>
    <w:rsid w:val="00884FE0"/>
    <w:rsid w:val="0088672C"/>
    <w:rsid w:val="00886B22"/>
    <w:rsid w:val="00886B57"/>
    <w:rsid w:val="00886F93"/>
    <w:rsid w:val="00887232"/>
    <w:rsid w:val="0088726C"/>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566"/>
    <w:rsid w:val="008A0666"/>
    <w:rsid w:val="008A09B1"/>
    <w:rsid w:val="008A0D95"/>
    <w:rsid w:val="008A0FDB"/>
    <w:rsid w:val="008A14FA"/>
    <w:rsid w:val="008A1522"/>
    <w:rsid w:val="008A1CD9"/>
    <w:rsid w:val="008A2388"/>
    <w:rsid w:val="008A2597"/>
    <w:rsid w:val="008A265F"/>
    <w:rsid w:val="008A28B9"/>
    <w:rsid w:val="008A2FC4"/>
    <w:rsid w:val="008A3037"/>
    <w:rsid w:val="008A3312"/>
    <w:rsid w:val="008A3469"/>
    <w:rsid w:val="008A39A1"/>
    <w:rsid w:val="008A4040"/>
    <w:rsid w:val="008A4260"/>
    <w:rsid w:val="008A44DA"/>
    <w:rsid w:val="008A48BC"/>
    <w:rsid w:val="008A4B3A"/>
    <w:rsid w:val="008A4BA8"/>
    <w:rsid w:val="008A4D2F"/>
    <w:rsid w:val="008A4DB6"/>
    <w:rsid w:val="008A4E83"/>
    <w:rsid w:val="008A53CB"/>
    <w:rsid w:val="008A580D"/>
    <w:rsid w:val="008A59D5"/>
    <w:rsid w:val="008A60FF"/>
    <w:rsid w:val="008A6641"/>
    <w:rsid w:val="008A68E6"/>
    <w:rsid w:val="008A707F"/>
    <w:rsid w:val="008A742F"/>
    <w:rsid w:val="008A7736"/>
    <w:rsid w:val="008A7F1E"/>
    <w:rsid w:val="008B1B17"/>
    <w:rsid w:val="008B1C04"/>
    <w:rsid w:val="008B1D3A"/>
    <w:rsid w:val="008B2182"/>
    <w:rsid w:val="008B2920"/>
    <w:rsid w:val="008B3DC6"/>
    <w:rsid w:val="008B485F"/>
    <w:rsid w:val="008B494B"/>
    <w:rsid w:val="008B4B21"/>
    <w:rsid w:val="008B4B57"/>
    <w:rsid w:val="008B5516"/>
    <w:rsid w:val="008B6030"/>
    <w:rsid w:val="008B642B"/>
    <w:rsid w:val="008B6A77"/>
    <w:rsid w:val="008B72A9"/>
    <w:rsid w:val="008B7339"/>
    <w:rsid w:val="008B770A"/>
    <w:rsid w:val="008B7C64"/>
    <w:rsid w:val="008C006E"/>
    <w:rsid w:val="008C00B6"/>
    <w:rsid w:val="008C06C4"/>
    <w:rsid w:val="008C0AE4"/>
    <w:rsid w:val="008C0C9B"/>
    <w:rsid w:val="008C0EAA"/>
    <w:rsid w:val="008C1090"/>
    <w:rsid w:val="008C1292"/>
    <w:rsid w:val="008C19BA"/>
    <w:rsid w:val="008C1CB8"/>
    <w:rsid w:val="008C1CDE"/>
    <w:rsid w:val="008C1DD1"/>
    <w:rsid w:val="008C246B"/>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6A9"/>
    <w:rsid w:val="008D3D6F"/>
    <w:rsid w:val="008D4AEF"/>
    <w:rsid w:val="008D565E"/>
    <w:rsid w:val="008D5A50"/>
    <w:rsid w:val="008D5BAB"/>
    <w:rsid w:val="008D6F61"/>
    <w:rsid w:val="008E018D"/>
    <w:rsid w:val="008E0448"/>
    <w:rsid w:val="008E0543"/>
    <w:rsid w:val="008E0BA0"/>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459"/>
    <w:rsid w:val="008F55A4"/>
    <w:rsid w:val="008F6609"/>
    <w:rsid w:val="008F6617"/>
    <w:rsid w:val="008F6930"/>
    <w:rsid w:val="008F6B64"/>
    <w:rsid w:val="008F70B9"/>
    <w:rsid w:val="008F719E"/>
    <w:rsid w:val="008F7436"/>
    <w:rsid w:val="008F7CE4"/>
    <w:rsid w:val="0090089A"/>
    <w:rsid w:val="00901000"/>
    <w:rsid w:val="009014CA"/>
    <w:rsid w:val="00901A1C"/>
    <w:rsid w:val="00901C68"/>
    <w:rsid w:val="00902100"/>
    <w:rsid w:val="009021E9"/>
    <w:rsid w:val="00902210"/>
    <w:rsid w:val="0090279F"/>
    <w:rsid w:val="00902A6F"/>
    <w:rsid w:val="00902C87"/>
    <w:rsid w:val="00902F8A"/>
    <w:rsid w:val="009038A9"/>
    <w:rsid w:val="00903A75"/>
    <w:rsid w:val="009044FA"/>
    <w:rsid w:val="00904908"/>
    <w:rsid w:val="00904C8C"/>
    <w:rsid w:val="00905926"/>
    <w:rsid w:val="00905931"/>
    <w:rsid w:val="00905A3E"/>
    <w:rsid w:val="00905E15"/>
    <w:rsid w:val="0090603E"/>
    <w:rsid w:val="0090674E"/>
    <w:rsid w:val="009070E8"/>
    <w:rsid w:val="009078A9"/>
    <w:rsid w:val="00907CE5"/>
    <w:rsid w:val="009103AF"/>
    <w:rsid w:val="00910575"/>
    <w:rsid w:val="009108A2"/>
    <w:rsid w:val="00910DF1"/>
    <w:rsid w:val="009112F8"/>
    <w:rsid w:val="009131A7"/>
    <w:rsid w:val="0091365E"/>
    <w:rsid w:val="009137F8"/>
    <w:rsid w:val="00915590"/>
    <w:rsid w:val="009157FF"/>
    <w:rsid w:val="00916C33"/>
    <w:rsid w:val="009170D7"/>
    <w:rsid w:val="009174A7"/>
    <w:rsid w:val="00917732"/>
    <w:rsid w:val="00917B66"/>
    <w:rsid w:val="00917BD8"/>
    <w:rsid w:val="0092003A"/>
    <w:rsid w:val="009203D6"/>
    <w:rsid w:val="009208DF"/>
    <w:rsid w:val="0092133E"/>
    <w:rsid w:val="00921A0C"/>
    <w:rsid w:val="00921AC5"/>
    <w:rsid w:val="00921C98"/>
    <w:rsid w:val="00921E5F"/>
    <w:rsid w:val="00922797"/>
    <w:rsid w:val="00922E92"/>
    <w:rsid w:val="00923404"/>
    <w:rsid w:val="0092347C"/>
    <w:rsid w:val="00923FCA"/>
    <w:rsid w:val="0092403F"/>
    <w:rsid w:val="0092441A"/>
    <w:rsid w:val="00924DA5"/>
    <w:rsid w:val="009250DB"/>
    <w:rsid w:val="0092530C"/>
    <w:rsid w:val="00926424"/>
    <w:rsid w:val="0092698D"/>
    <w:rsid w:val="00926BC8"/>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45F"/>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677"/>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173"/>
    <w:rsid w:val="00961446"/>
    <w:rsid w:val="00962034"/>
    <w:rsid w:val="0096225A"/>
    <w:rsid w:val="00963A42"/>
    <w:rsid w:val="00963AD4"/>
    <w:rsid w:val="00963B2A"/>
    <w:rsid w:val="00963BBC"/>
    <w:rsid w:val="00963EBF"/>
    <w:rsid w:val="00964255"/>
    <w:rsid w:val="00964A24"/>
    <w:rsid w:val="0096519C"/>
    <w:rsid w:val="009651A6"/>
    <w:rsid w:val="00965C63"/>
    <w:rsid w:val="00966DC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4D50"/>
    <w:rsid w:val="0098598C"/>
    <w:rsid w:val="00985B18"/>
    <w:rsid w:val="009864A7"/>
    <w:rsid w:val="009867E9"/>
    <w:rsid w:val="00986810"/>
    <w:rsid w:val="009869B5"/>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E66"/>
    <w:rsid w:val="00993FA9"/>
    <w:rsid w:val="00994765"/>
    <w:rsid w:val="00995128"/>
    <w:rsid w:val="0099527E"/>
    <w:rsid w:val="009954FE"/>
    <w:rsid w:val="0099630E"/>
    <w:rsid w:val="00996784"/>
    <w:rsid w:val="00996D1C"/>
    <w:rsid w:val="009977E9"/>
    <w:rsid w:val="009A05A3"/>
    <w:rsid w:val="009A067C"/>
    <w:rsid w:val="009A0C19"/>
    <w:rsid w:val="009A187F"/>
    <w:rsid w:val="009A1CC9"/>
    <w:rsid w:val="009A20C6"/>
    <w:rsid w:val="009A272E"/>
    <w:rsid w:val="009A31E5"/>
    <w:rsid w:val="009A3267"/>
    <w:rsid w:val="009A3716"/>
    <w:rsid w:val="009A4121"/>
    <w:rsid w:val="009A546A"/>
    <w:rsid w:val="009A5B1B"/>
    <w:rsid w:val="009A6640"/>
    <w:rsid w:val="009A664F"/>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E0D"/>
    <w:rsid w:val="009B6F16"/>
    <w:rsid w:val="009B78C4"/>
    <w:rsid w:val="009B7B32"/>
    <w:rsid w:val="009B7F8D"/>
    <w:rsid w:val="009C0923"/>
    <w:rsid w:val="009C09A4"/>
    <w:rsid w:val="009C0B23"/>
    <w:rsid w:val="009C1573"/>
    <w:rsid w:val="009C23EA"/>
    <w:rsid w:val="009C2B8C"/>
    <w:rsid w:val="009C2DD9"/>
    <w:rsid w:val="009C3A0D"/>
    <w:rsid w:val="009C3F73"/>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82"/>
    <w:rsid w:val="009D1CAA"/>
    <w:rsid w:val="009D1DAF"/>
    <w:rsid w:val="009D26AB"/>
    <w:rsid w:val="009D2A8D"/>
    <w:rsid w:val="009D2C3F"/>
    <w:rsid w:val="009D2ED2"/>
    <w:rsid w:val="009D348D"/>
    <w:rsid w:val="009D36E8"/>
    <w:rsid w:val="009D3C22"/>
    <w:rsid w:val="009D45C5"/>
    <w:rsid w:val="009D51A2"/>
    <w:rsid w:val="009D6041"/>
    <w:rsid w:val="009E0207"/>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625"/>
    <w:rsid w:val="009F3A16"/>
    <w:rsid w:val="009F3AC3"/>
    <w:rsid w:val="009F3BEC"/>
    <w:rsid w:val="009F3C33"/>
    <w:rsid w:val="009F451D"/>
    <w:rsid w:val="009F5B4F"/>
    <w:rsid w:val="009F60CA"/>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2D2"/>
    <w:rsid w:val="00A1069C"/>
    <w:rsid w:val="00A109F3"/>
    <w:rsid w:val="00A10AF9"/>
    <w:rsid w:val="00A10C7B"/>
    <w:rsid w:val="00A1101B"/>
    <w:rsid w:val="00A11711"/>
    <w:rsid w:val="00A11BF8"/>
    <w:rsid w:val="00A11EAC"/>
    <w:rsid w:val="00A122CD"/>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9D0"/>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3F83"/>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07"/>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09"/>
    <w:rsid w:val="00A736DB"/>
    <w:rsid w:val="00A741C2"/>
    <w:rsid w:val="00A7437D"/>
    <w:rsid w:val="00A74895"/>
    <w:rsid w:val="00A749A7"/>
    <w:rsid w:val="00A75202"/>
    <w:rsid w:val="00A7598B"/>
    <w:rsid w:val="00A77710"/>
    <w:rsid w:val="00A778BB"/>
    <w:rsid w:val="00A77B6B"/>
    <w:rsid w:val="00A77F81"/>
    <w:rsid w:val="00A80409"/>
    <w:rsid w:val="00A81017"/>
    <w:rsid w:val="00A81446"/>
    <w:rsid w:val="00A814C5"/>
    <w:rsid w:val="00A815EE"/>
    <w:rsid w:val="00A8187C"/>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87978"/>
    <w:rsid w:val="00A902BF"/>
    <w:rsid w:val="00A90717"/>
    <w:rsid w:val="00A90F51"/>
    <w:rsid w:val="00A91396"/>
    <w:rsid w:val="00A9156E"/>
    <w:rsid w:val="00A92226"/>
    <w:rsid w:val="00A92260"/>
    <w:rsid w:val="00A92289"/>
    <w:rsid w:val="00A9280C"/>
    <w:rsid w:val="00A929A0"/>
    <w:rsid w:val="00A930E9"/>
    <w:rsid w:val="00A937FD"/>
    <w:rsid w:val="00A9398B"/>
    <w:rsid w:val="00A93F04"/>
    <w:rsid w:val="00A94104"/>
    <w:rsid w:val="00A941DF"/>
    <w:rsid w:val="00A94289"/>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A5"/>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662"/>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0A31"/>
    <w:rsid w:val="00AC11B7"/>
    <w:rsid w:val="00AC1E58"/>
    <w:rsid w:val="00AC22EB"/>
    <w:rsid w:val="00AC2ABA"/>
    <w:rsid w:val="00AC2AE0"/>
    <w:rsid w:val="00AC3075"/>
    <w:rsid w:val="00AC3235"/>
    <w:rsid w:val="00AC3675"/>
    <w:rsid w:val="00AC4059"/>
    <w:rsid w:val="00AC4104"/>
    <w:rsid w:val="00AC46B2"/>
    <w:rsid w:val="00AC4BE1"/>
    <w:rsid w:val="00AC4C7A"/>
    <w:rsid w:val="00AC4E61"/>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C88"/>
    <w:rsid w:val="00AD5F6E"/>
    <w:rsid w:val="00AD5F7B"/>
    <w:rsid w:val="00AD64E7"/>
    <w:rsid w:val="00AD6CA7"/>
    <w:rsid w:val="00AD73A4"/>
    <w:rsid w:val="00AD7755"/>
    <w:rsid w:val="00AE0192"/>
    <w:rsid w:val="00AE0433"/>
    <w:rsid w:val="00AE06AD"/>
    <w:rsid w:val="00AE0E8B"/>
    <w:rsid w:val="00AE11A5"/>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949"/>
    <w:rsid w:val="00AF0AF9"/>
    <w:rsid w:val="00AF0C3B"/>
    <w:rsid w:val="00AF0E2B"/>
    <w:rsid w:val="00AF0F3A"/>
    <w:rsid w:val="00AF1100"/>
    <w:rsid w:val="00AF1310"/>
    <w:rsid w:val="00AF1F04"/>
    <w:rsid w:val="00AF2653"/>
    <w:rsid w:val="00AF2A2B"/>
    <w:rsid w:val="00AF323D"/>
    <w:rsid w:val="00AF337A"/>
    <w:rsid w:val="00AF3637"/>
    <w:rsid w:val="00AF3740"/>
    <w:rsid w:val="00AF377B"/>
    <w:rsid w:val="00AF37E2"/>
    <w:rsid w:val="00AF3B94"/>
    <w:rsid w:val="00AF3E30"/>
    <w:rsid w:val="00AF471E"/>
    <w:rsid w:val="00AF4A36"/>
    <w:rsid w:val="00AF4C24"/>
    <w:rsid w:val="00AF4ECF"/>
    <w:rsid w:val="00AF520E"/>
    <w:rsid w:val="00AF5475"/>
    <w:rsid w:val="00AF5631"/>
    <w:rsid w:val="00AF6B98"/>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390E"/>
    <w:rsid w:val="00B0544C"/>
    <w:rsid w:val="00B058D3"/>
    <w:rsid w:val="00B06290"/>
    <w:rsid w:val="00B07272"/>
    <w:rsid w:val="00B07857"/>
    <w:rsid w:val="00B07877"/>
    <w:rsid w:val="00B10EBC"/>
    <w:rsid w:val="00B12B1A"/>
    <w:rsid w:val="00B12C3B"/>
    <w:rsid w:val="00B12CB3"/>
    <w:rsid w:val="00B12EE5"/>
    <w:rsid w:val="00B12EF7"/>
    <w:rsid w:val="00B12FFB"/>
    <w:rsid w:val="00B137D0"/>
    <w:rsid w:val="00B14A85"/>
    <w:rsid w:val="00B14B92"/>
    <w:rsid w:val="00B14D91"/>
    <w:rsid w:val="00B1538C"/>
    <w:rsid w:val="00B159DD"/>
    <w:rsid w:val="00B15C34"/>
    <w:rsid w:val="00B15E17"/>
    <w:rsid w:val="00B15FB9"/>
    <w:rsid w:val="00B163E8"/>
    <w:rsid w:val="00B173E1"/>
    <w:rsid w:val="00B17653"/>
    <w:rsid w:val="00B177F5"/>
    <w:rsid w:val="00B1785A"/>
    <w:rsid w:val="00B178C0"/>
    <w:rsid w:val="00B17C11"/>
    <w:rsid w:val="00B200FC"/>
    <w:rsid w:val="00B202C2"/>
    <w:rsid w:val="00B202F1"/>
    <w:rsid w:val="00B205A5"/>
    <w:rsid w:val="00B2075D"/>
    <w:rsid w:val="00B209A0"/>
    <w:rsid w:val="00B209C0"/>
    <w:rsid w:val="00B2166B"/>
    <w:rsid w:val="00B21DDA"/>
    <w:rsid w:val="00B2265E"/>
    <w:rsid w:val="00B2276A"/>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190"/>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5C"/>
    <w:rsid w:val="00B4397A"/>
    <w:rsid w:val="00B43C23"/>
    <w:rsid w:val="00B43DDB"/>
    <w:rsid w:val="00B43FF7"/>
    <w:rsid w:val="00B44625"/>
    <w:rsid w:val="00B455D4"/>
    <w:rsid w:val="00B46D41"/>
    <w:rsid w:val="00B4722A"/>
    <w:rsid w:val="00B47EE8"/>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6FF"/>
    <w:rsid w:val="00B64CB1"/>
    <w:rsid w:val="00B65133"/>
    <w:rsid w:val="00B65397"/>
    <w:rsid w:val="00B656AE"/>
    <w:rsid w:val="00B659F4"/>
    <w:rsid w:val="00B65AFC"/>
    <w:rsid w:val="00B65B07"/>
    <w:rsid w:val="00B66B71"/>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357"/>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2A87"/>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3CC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1FD"/>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85A"/>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6939"/>
    <w:rsid w:val="00BE6AD6"/>
    <w:rsid w:val="00BE77AD"/>
    <w:rsid w:val="00BE7E89"/>
    <w:rsid w:val="00BE7E95"/>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5A2"/>
    <w:rsid w:val="00BF588A"/>
    <w:rsid w:val="00BF5C32"/>
    <w:rsid w:val="00BF5C43"/>
    <w:rsid w:val="00BF5D8B"/>
    <w:rsid w:val="00C00673"/>
    <w:rsid w:val="00C00956"/>
    <w:rsid w:val="00C00D5F"/>
    <w:rsid w:val="00C00E5B"/>
    <w:rsid w:val="00C00E96"/>
    <w:rsid w:val="00C02207"/>
    <w:rsid w:val="00C02C22"/>
    <w:rsid w:val="00C033A5"/>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7C7"/>
    <w:rsid w:val="00C11B01"/>
    <w:rsid w:val="00C11DAB"/>
    <w:rsid w:val="00C121BD"/>
    <w:rsid w:val="00C121D9"/>
    <w:rsid w:val="00C1271B"/>
    <w:rsid w:val="00C12F3B"/>
    <w:rsid w:val="00C13585"/>
    <w:rsid w:val="00C13880"/>
    <w:rsid w:val="00C1398F"/>
    <w:rsid w:val="00C14A1C"/>
    <w:rsid w:val="00C14F05"/>
    <w:rsid w:val="00C15584"/>
    <w:rsid w:val="00C155D8"/>
    <w:rsid w:val="00C155E4"/>
    <w:rsid w:val="00C16A64"/>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131"/>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3DB"/>
    <w:rsid w:val="00C57D8A"/>
    <w:rsid w:val="00C600FA"/>
    <w:rsid w:val="00C60F9B"/>
    <w:rsid w:val="00C610CE"/>
    <w:rsid w:val="00C6125B"/>
    <w:rsid w:val="00C618E5"/>
    <w:rsid w:val="00C6193A"/>
    <w:rsid w:val="00C61D3B"/>
    <w:rsid w:val="00C62546"/>
    <w:rsid w:val="00C625F5"/>
    <w:rsid w:val="00C62B91"/>
    <w:rsid w:val="00C62BAD"/>
    <w:rsid w:val="00C63085"/>
    <w:rsid w:val="00C6334F"/>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352"/>
    <w:rsid w:val="00C74B17"/>
    <w:rsid w:val="00C75058"/>
    <w:rsid w:val="00C753CF"/>
    <w:rsid w:val="00C756E5"/>
    <w:rsid w:val="00C75B14"/>
    <w:rsid w:val="00C75CAA"/>
    <w:rsid w:val="00C76625"/>
    <w:rsid w:val="00C76BB5"/>
    <w:rsid w:val="00C777BC"/>
    <w:rsid w:val="00C77AEE"/>
    <w:rsid w:val="00C77E68"/>
    <w:rsid w:val="00C77F65"/>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44F"/>
    <w:rsid w:val="00C905D0"/>
    <w:rsid w:val="00C90919"/>
    <w:rsid w:val="00C90B67"/>
    <w:rsid w:val="00C90C21"/>
    <w:rsid w:val="00C9223F"/>
    <w:rsid w:val="00C93759"/>
    <w:rsid w:val="00C9377E"/>
    <w:rsid w:val="00C93FF5"/>
    <w:rsid w:val="00C9424E"/>
    <w:rsid w:val="00C943D1"/>
    <w:rsid w:val="00C95337"/>
    <w:rsid w:val="00C95837"/>
    <w:rsid w:val="00C95AC4"/>
    <w:rsid w:val="00C9601F"/>
    <w:rsid w:val="00C9621E"/>
    <w:rsid w:val="00C9698F"/>
    <w:rsid w:val="00C970D4"/>
    <w:rsid w:val="00C97A2D"/>
    <w:rsid w:val="00C97E22"/>
    <w:rsid w:val="00C97FAC"/>
    <w:rsid w:val="00CA0DED"/>
    <w:rsid w:val="00CA0E58"/>
    <w:rsid w:val="00CA18DB"/>
    <w:rsid w:val="00CA1C3B"/>
    <w:rsid w:val="00CA220D"/>
    <w:rsid w:val="00CA22E2"/>
    <w:rsid w:val="00CA2537"/>
    <w:rsid w:val="00CA266E"/>
    <w:rsid w:val="00CA2B5C"/>
    <w:rsid w:val="00CA3214"/>
    <w:rsid w:val="00CA37ED"/>
    <w:rsid w:val="00CA3C3E"/>
    <w:rsid w:val="00CA3E8D"/>
    <w:rsid w:val="00CA4699"/>
    <w:rsid w:val="00CA4C1A"/>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658"/>
    <w:rsid w:val="00CB3F33"/>
    <w:rsid w:val="00CB3FA8"/>
    <w:rsid w:val="00CB414B"/>
    <w:rsid w:val="00CB4E62"/>
    <w:rsid w:val="00CB4EE7"/>
    <w:rsid w:val="00CB4FAD"/>
    <w:rsid w:val="00CB50A9"/>
    <w:rsid w:val="00CB573A"/>
    <w:rsid w:val="00CB5DF1"/>
    <w:rsid w:val="00CB6923"/>
    <w:rsid w:val="00CB6BA1"/>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4582"/>
    <w:rsid w:val="00CC54E8"/>
    <w:rsid w:val="00CC5DFD"/>
    <w:rsid w:val="00CC6844"/>
    <w:rsid w:val="00CC714E"/>
    <w:rsid w:val="00CC75FF"/>
    <w:rsid w:val="00CC763A"/>
    <w:rsid w:val="00CC7C8D"/>
    <w:rsid w:val="00CD0543"/>
    <w:rsid w:val="00CD054E"/>
    <w:rsid w:val="00CD0B5F"/>
    <w:rsid w:val="00CD0D47"/>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ABE"/>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66"/>
    <w:rsid w:val="00CF03A8"/>
    <w:rsid w:val="00CF07AF"/>
    <w:rsid w:val="00CF0C5D"/>
    <w:rsid w:val="00CF0C5F"/>
    <w:rsid w:val="00CF220E"/>
    <w:rsid w:val="00CF2A3F"/>
    <w:rsid w:val="00CF32AB"/>
    <w:rsid w:val="00CF359A"/>
    <w:rsid w:val="00CF3790"/>
    <w:rsid w:val="00CF391C"/>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0FD0"/>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FCB"/>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5E32"/>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76F"/>
    <w:rsid w:val="00D54DB1"/>
    <w:rsid w:val="00D54E7B"/>
    <w:rsid w:val="00D551C8"/>
    <w:rsid w:val="00D5568B"/>
    <w:rsid w:val="00D55C99"/>
    <w:rsid w:val="00D55CE6"/>
    <w:rsid w:val="00D56147"/>
    <w:rsid w:val="00D56390"/>
    <w:rsid w:val="00D56839"/>
    <w:rsid w:val="00D56A09"/>
    <w:rsid w:val="00D570A0"/>
    <w:rsid w:val="00D57C91"/>
    <w:rsid w:val="00D601B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4E71"/>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3B6"/>
    <w:rsid w:val="00D768CC"/>
    <w:rsid w:val="00D76F3F"/>
    <w:rsid w:val="00D77BF1"/>
    <w:rsid w:val="00D80203"/>
    <w:rsid w:val="00D8023F"/>
    <w:rsid w:val="00D80536"/>
    <w:rsid w:val="00D80822"/>
    <w:rsid w:val="00D8142E"/>
    <w:rsid w:val="00D81C24"/>
    <w:rsid w:val="00D822F9"/>
    <w:rsid w:val="00D82C52"/>
    <w:rsid w:val="00D82C7B"/>
    <w:rsid w:val="00D82DB4"/>
    <w:rsid w:val="00D82DFC"/>
    <w:rsid w:val="00D8337C"/>
    <w:rsid w:val="00D84266"/>
    <w:rsid w:val="00D84E2B"/>
    <w:rsid w:val="00D8542D"/>
    <w:rsid w:val="00D858A8"/>
    <w:rsid w:val="00D85A59"/>
    <w:rsid w:val="00D86160"/>
    <w:rsid w:val="00D863E3"/>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88D"/>
    <w:rsid w:val="00D91C81"/>
    <w:rsid w:val="00D92E01"/>
    <w:rsid w:val="00D93529"/>
    <w:rsid w:val="00D93BE3"/>
    <w:rsid w:val="00D94390"/>
    <w:rsid w:val="00D9542E"/>
    <w:rsid w:val="00D957EA"/>
    <w:rsid w:val="00D958E3"/>
    <w:rsid w:val="00D95DF8"/>
    <w:rsid w:val="00D96559"/>
    <w:rsid w:val="00D96C2D"/>
    <w:rsid w:val="00D9794F"/>
    <w:rsid w:val="00D97B42"/>
    <w:rsid w:val="00D97C4F"/>
    <w:rsid w:val="00D97EC9"/>
    <w:rsid w:val="00DA0EF0"/>
    <w:rsid w:val="00DA109D"/>
    <w:rsid w:val="00DA13CE"/>
    <w:rsid w:val="00DA19A1"/>
    <w:rsid w:val="00DA2165"/>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7D0"/>
    <w:rsid w:val="00DB2D57"/>
    <w:rsid w:val="00DB3288"/>
    <w:rsid w:val="00DB44A2"/>
    <w:rsid w:val="00DB50FB"/>
    <w:rsid w:val="00DB5D81"/>
    <w:rsid w:val="00DB5F6B"/>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1EE8"/>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1908"/>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0BC7"/>
    <w:rsid w:val="00E01182"/>
    <w:rsid w:val="00E01540"/>
    <w:rsid w:val="00E01C4E"/>
    <w:rsid w:val="00E02769"/>
    <w:rsid w:val="00E02B82"/>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900"/>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17"/>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1E"/>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82A"/>
    <w:rsid w:val="00E36E99"/>
    <w:rsid w:val="00E37103"/>
    <w:rsid w:val="00E37704"/>
    <w:rsid w:val="00E37B63"/>
    <w:rsid w:val="00E37BB8"/>
    <w:rsid w:val="00E37DFA"/>
    <w:rsid w:val="00E4060C"/>
    <w:rsid w:val="00E41411"/>
    <w:rsid w:val="00E416A2"/>
    <w:rsid w:val="00E41835"/>
    <w:rsid w:val="00E41F38"/>
    <w:rsid w:val="00E422E6"/>
    <w:rsid w:val="00E42776"/>
    <w:rsid w:val="00E428C4"/>
    <w:rsid w:val="00E4356D"/>
    <w:rsid w:val="00E43669"/>
    <w:rsid w:val="00E43AFC"/>
    <w:rsid w:val="00E441ED"/>
    <w:rsid w:val="00E4454D"/>
    <w:rsid w:val="00E458E8"/>
    <w:rsid w:val="00E45DD4"/>
    <w:rsid w:val="00E46774"/>
    <w:rsid w:val="00E46E7D"/>
    <w:rsid w:val="00E476D7"/>
    <w:rsid w:val="00E47877"/>
    <w:rsid w:val="00E50821"/>
    <w:rsid w:val="00E50C7C"/>
    <w:rsid w:val="00E50C80"/>
    <w:rsid w:val="00E51629"/>
    <w:rsid w:val="00E51928"/>
    <w:rsid w:val="00E51ADF"/>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2C"/>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1E88"/>
    <w:rsid w:val="00E7244F"/>
    <w:rsid w:val="00E725B1"/>
    <w:rsid w:val="00E7276B"/>
    <w:rsid w:val="00E72D27"/>
    <w:rsid w:val="00E73012"/>
    <w:rsid w:val="00E73740"/>
    <w:rsid w:val="00E7499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AA7"/>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784"/>
    <w:rsid w:val="00E868F1"/>
    <w:rsid w:val="00E87215"/>
    <w:rsid w:val="00E87B10"/>
    <w:rsid w:val="00E902AB"/>
    <w:rsid w:val="00E90A1B"/>
    <w:rsid w:val="00E90ADC"/>
    <w:rsid w:val="00E90C53"/>
    <w:rsid w:val="00E90EFF"/>
    <w:rsid w:val="00E90F78"/>
    <w:rsid w:val="00E91059"/>
    <w:rsid w:val="00E91423"/>
    <w:rsid w:val="00E91A36"/>
    <w:rsid w:val="00E91DF8"/>
    <w:rsid w:val="00E92A40"/>
    <w:rsid w:val="00E92EAD"/>
    <w:rsid w:val="00E9308B"/>
    <w:rsid w:val="00E93471"/>
    <w:rsid w:val="00E93E12"/>
    <w:rsid w:val="00E93E9A"/>
    <w:rsid w:val="00E943E7"/>
    <w:rsid w:val="00E9449A"/>
    <w:rsid w:val="00E94523"/>
    <w:rsid w:val="00E94B43"/>
    <w:rsid w:val="00E94D1E"/>
    <w:rsid w:val="00E958B5"/>
    <w:rsid w:val="00E959FB"/>
    <w:rsid w:val="00E95A75"/>
    <w:rsid w:val="00E95EBC"/>
    <w:rsid w:val="00E964AF"/>
    <w:rsid w:val="00E9662D"/>
    <w:rsid w:val="00E96EF8"/>
    <w:rsid w:val="00E97860"/>
    <w:rsid w:val="00E979D2"/>
    <w:rsid w:val="00E97C0F"/>
    <w:rsid w:val="00EA0256"/>
    <w:rsid w:val="00EA05E4"/>
    <w:rsid w:val="00EA081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8F7"/>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1ED"/>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82D"/>
    <w:rsid w:val="00EE08C5"/>
    <w:rsid w:val="00EE11A7"/>
    <w:rsid w:val="00EE160B"/>
    <w:rsid w:val="00EE1D0F"/>
    <w:rsid w:val="00EE2712"/>
    <w:rsid w:val="00EE2F0E"/>
    <w:rsid w:val="00EE372A"/>
    <w:rsid w:val="00EE41A1"/>
    <w:rsid w:val="00EE4674"/>
    <w:rsid w:val="00EE4827"/>
    <w:rsid w:val="00EE60A4"/>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CFF"/>
    <w:rsid w:val="00EF2D06"/>
    <w:rsid w:val="00EF2E76"/>
    <w:rsid w:val="00EF2EAF"/>
    <w:rsid w:val="00EF3498"/>
    <w:rsid w:val="00EF3DB6"/>
    <w:rsid w:val="00EF4614"/>
    <w:rsid w:val="00EF50EE"/>
    <w:rsid w:val="00EF587A"/>
    <w:rsid w:val="00EF5B47"/>
    <w:rsid w:val="00EF5BA5"/>
    <w:rsid w:val="00EF651F"/>
    <w:rsid w:val="00EF6733"/>
    <w:rsid w:val="00EF692D"/>
    <w:rsid w:val="00EF6A09"/>
    <w:rsid w:val="00EF6AE8"/>
    <w:rsid w:val="00EF6CDF"/>
    <w:rsid w:val="00EF700A"/>
    <w:rsid w:val="00EF72A1"/>
    <w:rsid w:val="00EF738B"/>
    <w:rsid w:val="00F0072F"/>
    <w:rsid w:val="00F00C17"/>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482"/>
    <w:rsid w:val="00F11730"/>
    <w:rsid w:val="00F11749"/>
    <w:rsid w:val="00F12642"/>
    <w:rsid w:val="00F1278F"/>
    <w:rsid w:val="00F12863"/>
    <w:rsid w:val="00F128ED"/>
    <w:rsid w:val="00F133AE"/>
    <w:rsid w:val="00F133E1"/>
    <w:rsid w:val="00F13BAD"/>
    <w:rsid w:val="00F13F7A"/>
    <w:rsid w:val="00F1444B"/>
    <w:rsid w:val="00F146B2"/>
    <w:rsid w:val="00F151CD"/>
    <w:rsid w:val="00F15976"/>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E51"/>
    <w:rsid w:val="00F23F93"/>
    <w:rsid w:val="00F24758"/>
    <w:rsid w:val="00F24927"/>
    <w:rsid w:val="00F249D9"/>
    <w:rsid w:val="00F25992"/>
    <w:rsid w:val="00F25EF9"/>
    <w:rsid w:val="00F25F34"/>
    <w:rsid w:val="00F2640F"/>
    <w:rsid w:val="00F26C83"/>
    <w:rsid w:val="00F2776C"/>
    <w:rsid w:val="00F27C7B"/>
    <w:rsid w:val="00F27DED"/>
    <w:rsid w:val="00F27E1C"/>
    <w:rsid w:val="00F30080"/>
    <w:rsid w:val="00F30306"/>
    <w:rsid w:val="00F303C2"/>
    <w:rsid w:val="00F30825"/>
    <w:rsid w:val="00F30B58"/>
    <w:rsid w:val="00F30B86"/>
    <w:rsid w:val="00F30E94"/>
    <w:rsid w:val="00F31511"/>
    <w:rsid w:val="00F3162C"/>
    <w:rsid w:val="00F31855"/>
    <w:rsid w:val="00F318FF"/>
    <w:rsid w:val="00F31BC2"/>
    <w:rsid w:val="00F32027"/>
    <w:rsid w:val="00F322EE"/>
    <w:rsid w:val="00F32692"/>
    <w:rsid w:val="00F32A82"/>
    <w:rsid w:val="00F32CCD"/>
    <w:rsid w:val="00F32FFD"/>
    <w:rsid w:val="00F33536"/>
    <w:rsid w:val="00F345FE"/>
    <w:rsid w:val="00F349D1"/>
    <w:rsid w:val="00F34BD1"/>
    <w:rsid w:val="00F3586F"/>
    <w:rsid w:val="00F35A2A"/>
    <w:rsid w:val="00F35DB2"/>
    <w:rsid w:val="00F3675C"/>
    <w:rsid w:val="00F36EFC"/>
    <w:rsid w:val="00F370D1"/>
    <w:rsid w:val="00F37497"/>
    <w:rsid w:val="00F405FE"/>
    <w:rsid w:val="00F4106F"/>
    <w:rsid w:val="00F417EA"/>
    <w:rsid w:val="00F41E00"/>
    <w:rsid w:val="00F42037"/>
    <w:rsid w:val="00F42402"/>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16A4"/>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13"/>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67ECD"/>
    <w:rsid w:val="00F70310"/>
    <w:rsid w:val="00F71912"/>
    <w:rsid w:val="00F719DE"/>
    <w:rsid w:val="00F7200D"/>
    <w:rsid w:val="00F72460"/>
    <w:rsid w:val="00F72998"/>
    <w:rsid w:val="00F72C93"/>
    <w:rsid w:val="00F72E32"/>
    <w:rsid w:val="00F72F7D"/>
    <w:rsid w:val="00F7338F"/>
    <w:rsid w:val="00F735BB"/>
    <w:rsid w:val="00F73C31"/>
    <w:rsid w:val="00F742CF"/>
    <w:rsid w:val="00F746AA"/>
    <w:rsid w:val="00F74937"/>
    <w:rsid w:val="00F7496A"/>
    <w:rsid w:val="00F7509B"/>
    <w:rsid w:val="00F75243"/>
    <w:rsid w:val="00F7588D"/>
    <w:rsid w:val="00F75A8B"/>
    <w:rsid w:val="00F760CD"/>
    <w:rsid w:val="00F7724B"/>
    <w:rsid w:val="00F772A5"/>
    <w:rsid w:val="00F774C1"/>
    <w:rsid w:val="00F776B8"/>
    <w:rsid w:val="00F77937"/>
    <w:rsid w:val="00F77BF4"/>
    <w:rsid w:val="00F809BC"/>
    <w:rsid w:val="00F80C35"/>
    <w:rsid w:val="00F80C4E"/>
    <w:rsid w:val="00F81017"/>
    <w:rsid w:val="00F81552"/>
    <w:rsid w:val="00F81B51"/>
    <w:rsid w:val="00F81BF3"/>
    <w:rsid w:val="00F821BA"/>
    <w:rsid w:val="00F8247D"/>
    <w:rsid w:val="00F82753"/>
    <w:rsid w:val="00F82A79"/>
    <w:rsid w:val="00F8318B"/>
    <w:rsid w:val="00F834BB"/>
    <w:rsid w:val="00F834DE"/>
    <w:rsid w:val="00F83C00"/>
    <w:rsid w:val="00F843A2"/>
    <w:rsid w:val="00F84490"/>
    <w:rsid w:val="00F84769"/>
    <w:rsid w:val="00F8477B"/>
    <w:rsid w:val="00F84F5D"/>
    <w:rsid w:val="00F85133"/>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1C27"/>
    <w:rsid w:val="00F92066"/>
    <w:rsid w:val="00F92923"/>
    <w:rsid w:val="00F92B60"/>
    <w:rsid w:val="00F9306F"/>
    <w:rsid w:val="00F9397F"/>
    <w:rsid w:val="00F93DAF"/>
    <w:rsid w:val="00F94828"/>
    <w:rsid w:val="00F94A24"/>
    <w:rsid w:val="00F94C74"/>
    <w:rsid w:val="00F95ADC"/>
    <w:rsid w:val="00F9643B"/>
    <w:rsid w:val="00F972E2"/>
    <w:rsid w:val="00F97955"/>
    <w:rsid w:val="00F97968"/>
    <w:rsid w:val="00F979A4"/>
    <w:rsid w:val="00F97AB2"/>
    <w:rsid w:val="00FA0219"/>
    <w:rsid w:val="00FA0767"/>
    <w:rsid w:val="00FA0C50"/>
    <w:rsid w:val="00FA0C75"/>
    <w:rsid w:val="00FA1886"/>
    <w:rsid w:val="00FA1977"/>
    <w:rsid w:val="00FA2200"/>
    <w:rsid w:val="00FA23EE"/>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33A"/>
    <w:rsid w:val="00FB3DD9"/>
    <w:rsid w:val="00FB4141"/>
    <w:rsid w:val="00FB4F84"/>
    <w:rsid w:val="00FB501C"/>
    <w:rsid w:val="00FB52F3"/>
    <w:rsid w:val="00FB56F0"/>
    <w:rsid w:val="00FB5898"/>
    <w:rsid w:val="00FB6031"/>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3D6"/>
    <w:rsid w:val="00FC5BC1"/>
    <w:rsid w:val="00FC5DDC"/>
    <w:rsid w:val="00FC5F31"/>
    <w:rsid w:val="00FC5FF5"/>
    <w:rsid w:val="00FC616E"/>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6BE"/>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7D3"/>
    <w:rsid w:val="00FE1846"/>
    <w:rsid w:val="00FE1A48"/>
    <w:rsid w:val="00FE1F6A"/>
    <w:rsid w:val="00FE2608"/>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20E"/>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5447044">
      <w:bodyDiv w:val="1"/>
      <w:marLeft w:val="0"/>
      <w:marRight w:val="0"/>
      <w:marTop w:val="0"/>
      <w:marBottom w:val="0"/>
      <w:divBdr>
        <w:top w:val="none" w:sz="0" w:space="0" w:color="auto"/>
        <w:left w:val="none" w:sz="0" w:space="0" w:color="auto"/>
        <w:bottom w:val="none" w:sz="0" w:space="0" w:color="auto"/>
        <w:right w:val="none" w:sz="0" w:space="0" w:color="auto"/>
      </w:divBdr>
      <w:divsChild>
        <w:div w:id="843544784">
          <w:marLeft w:val="403"/>
          <w:marRight w:val="0"/>
          <w:marTop w:val="86"/>
          <w:marBottom w:val="0"/>
          <w:divBdr>
            <w:top w:val="none" w:sz="0" w:space="0" w:color="auto"/>
            <w:left w:val="none" w:sz="0" w:space="0" w:color="auto"/>
            <w:bottom w:val="none" w:sz="0" w:space="0" w:color="auto"/>
            <w:right w:val="none" w:sz="0" w:space="0" w:color="auto"/>
          </w:divBdr>
        </w:div>
      </w:divsChild>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7750352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3215176">
      <w:bodyDiv w:val="1"/>
      <w:marLeft w:val="0"/>
      <w:marRight w:val="0"/>
      <w:marTop w:val="0"/>
      <w:marBottom w:val="0"/>
      <w:divBdr>
        <w:top w:val="none" w:sz="0" w:space="0" w:color="auto"/>
        <w:left w:val="none" w:sz="0" w:space="0" w:color="auto"/>
        <w:bottom w:val="none" w:sz="0" w:space="0" w:color="auto"/>
        <w:right w:val="none" w:sz="0" w:space="0" w:color="auto"/>
      </w:divBdr>
      <w:divsChild>
        <w:div w:id="335546343">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4380258">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4115188">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9144765">
      <w:bodyDiv w:val="1"/>
      <w:marLeft w:val="0"/>
      <w:marRight w:val="0"/>
      <w:marTop w:val="0"/>
      <w:marBottom w:val="0"/>
      <w:divBdr>
        <w:top w:val="none" w:sz="0" w:space="0" w:color="auto"/>
        <w:left w:val="none" w:sz="0" w:space="0" w:color="auto"/>
        <w:bottom w:val="none" w:sz="0" w:space="0" w:color="auto"/>
        <w:right w:val="none" w:sz="0" w:space="0" w:color="auto"/>
      </w:divBdr>
      <w:divsChild>
        <w:div w:id="1114204349">
          <w:marLeft w:val="403"/>
          <w:marRight w:val="0"/>
          <w:marTop w:val="86"/>
          <w:marBottom w:val="0"/>
          <w:divBdr>
            <w:top w:val="none" w:sz="0" w:space="0" w:color="auto"/>
            <w:left w:val="none" w:sz="0" w:space="0" w:color="auto"/>
            <w:bottom w:val="none" w:sz="0" w:space="0" w:color="auto"/>
            <w:right w:val="none" w:sz="0" w:space="0" w:color="auto"/>
          </w:divBdr>
        </w:div>
      </w:divsChild>
    </w:div>
    <w:div w:id="1211527684">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12716568">
      <w:bodyDiv w:val="1"/>
      <w:marLeft w:val="0"/>
      <w:marRight w:val="0"/>
      <w:marTop w:val="0"/>
      <w:marBottom w:val="0"/>
      <w:divBdr>
        <w:top w:val="none" w:sz="0" w:space="0" w:color="auto"/>
        <w:left w:val="none" w:sz="0" w:space="0" w:color="auto"/>
        <w:bottom w:val="none" w:sz="0" w:space="0" w:color="auto"/>
        <w:right w:val="none" w:sz="0" w:space="0" w:color="auto"/>
      </w:divBdr>
      <w:divsChild>
        <w:div w:id="1589002002">
          <w:marLeft w:val="547"/>
          <w:marRight w:val="0"/>
          <w:marTop w:val="0"/>
          <w:marBottom w:val="0"/>
          <w:divBdr>
            <w:top w:val="none" w:sz="0" w:space="0" w:color="auto"/>
            <w:left w:val="none" w:sz="0" w:space="0" w:color="auto"/>
            <w:bottom w:val="none" w:sz="0" w:space="0" w:color="auto"/>
            <w:right w:val="none" w:sz="0" w:space="0" w:color="auto"/>
          </w:divBdr>
        </w:div>
        <w:div w:id="1708868914">
          <w:marLeft w:val="547"/>
          <w:marRight w:val="0"/>
          <w:marTop w:val="0"/>
          <w:marBottom w:val="0"/>
          <w:divBdr>
            <w:top w:val="none" w:sz="0" w:space="0" w:color="auto"/>
            <w:left w:val="none" w:sz="0" w:space="0" w:color="auto"/>
            <w:bottom w:val="none" w:sz="0" w:space="0" w:color="auto"/>
            <w:right w:val="none" w:sz="0" w:space="0" w:color="auto"/>
          </w:divBdr>
        </w:div>
        <w:div w:id="2047175276">
          <w:marLeft w:val="547"/>
          <w:marRight w:val="0"/>
          <w:marTop w:val="0"/>
          <w:marBottom w:val="0"/>
          <w:divBdr>
            <w:top w:val="none" w:sz="0" w:space="0" w:color="auto"/>
            <w:left w:val="none" w:sz="0" w:space="0" w:color="auto"/>
            <w:bottom w:val="none" w:sz="0" w:space="0" w:color="auto"/>
            <w:right w:val="none" w:sz="0" w:space="0" w:color="auto"/>
          </w:divBdr>
        </w:div>
        <w:div w:id="744037912">
          <w:marLeft w:val="547"/>
          <w:marRight w:val="0"/>
          <w:marTop w:val="0"/>
          <w:marBottom w:val="0"/>
          <w:divBdr>
            <w:top w:val="none" w:sz="0" w:space="0" w:color="auto"/>
            <w:left w:val="none" w:sz="0" w:space="0" w:color="auto"/>
            <w:bottom w:val="none" w:sz="0" w:space="0" w:color="auto"/>
            <w:right w:val="none" w:sz="0" w:space="0" w:color="auto"/>
          </w:divBdr>
        </w:div>
        <w:div w:id="1551265632">
          <w:marLeft w:val="547"/>
          <w:marRight w:val="0"/>
          <w:marTop w:val="0"/>
          <w:marBottom w:val="0"/>
          <w:divBdr>
            <w:top w:val="none" w:sz="0" w:space="0" w:color="auto"/>
            <w:left w:val="none" w:sz="0" w:space="0" w:color="auto"/>
            <w:bottom w:val="none" w:sz="0" w:space="0" w:color="auto"/>
            <w:right w:val="none" w:sz="0" w:space="0" w:color="auto"/>
          </w:divBdr>
        </w:div>
        <w:div w:id="507911044">
          <w:marLeft w:val="547"/>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10418387">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39460342">
      <w:bodyDiv w:val="1"/>
      <w:marLeft w:val="0"/>
      <w:marRight w:val="0"/>
      <w:marTop w:val="0"/>
      <w:marBottom w:val="0"/>
      <w:divBdr>
        <w:top w:val="none" w:sz="0" w:space="0" w:color="auto"/>
        <w:left w:val="none" w:sz="0" w:space="0" w:color="auto"/>
        <w:bottom w:val="none" w:sz="0" w:space="0" w:color="auto"/>
        <w:right w:val="none" w:sz="0" w:space="0" w:color="auto"/>
      </w:divBdr>
      <w:divsChild>
        <w:div w:id="149178990">
          <w:marLeft w:val="547"/>
          <w:marRight w:val="0"/>
          <w:marTop w:val="0"/>
          <w:marBottom w:val="0"/>
          <w:divBdr>
            <w:top w:val="none" w:sz="0" w:space="0" w:color="auto"/>
            <w:left w:val="none" w:sz="0" w:space="0" w:color="auto"/>
            <w:bottom w:val="none" w:sz="0" w:space="0" w:color="auto"/>
            <w:right w:val="none" w:sz="0" w:space="0" w:color="auto"/>
          </w:divBdr>
        </w:div>
        <w:div w:id="823857365">
          <w:marLeft w:val="547"/>
          <w:marRight w:val="0"/>
          <w:marTop w:val="0"/>
          <w:marBottom w:val="0"/>
          <w:divBdr>
            <w:top w:val="none" w:sz="0" w:space="0" w:color="auto"/>
            <w:left w:val="none" w:sz="0" w:space="0" w:color="auto"/>
            <w:bottom w:val="none" w:sz="0" w:space="0" w:color="auto"/>
            <w:right w:val="none" w:sz="0" w:space="0" w:color="auto"/>
          </w:divBdr>
        </w:div>
        <w:div w:id="501900206">
          <w:marLeft w:val="547"/>
          <w:marRight w:val="0"/>
          <w:marTop w:val="0"/>
          <w:marBottom w:val="0"/>
          <w:divBdr>
            <w:top w:val="none" w:sz="0" w:space="0" w:color="auto"/>
            <w:left w:val="none" w:sz="0" w:space="0" w:color="auto"/>
            <w:bottom w:val="none" w:sz="0" w:space="0" w:color="auto"/>
            <w:right w:val="none" w:sz="0" w:space="0" w:color="auto"/>
          </w:divBdr>
        </w:div>
        <w:div w:id="1091200028">
          <w:marLeft w:val="547"/>
          <w:marRight w:val="0"/>
          <w:marTop w:val="0"/>
          <w:marBottom w:val="0"/>
          <w:divBdr>
            <w:top w:val="none" w:sz="0" w:space="0" w:color="auto"/>
            <w:left w:val="none" w:sz="0" w:space="0" w:color="auto"/>
            <w:bottom w:val="none" w:sz="0" w:space="0" w:color="auto"/>
            <w:right w:val="none" w:sz="0" w:space="0" w:color="auto"/>
          </w:divBdr>
        </w:div>
        <w:div w:id="1150099968">
          <w:marLeft w:val="547"/>
          <w:marRight w:val="0"/>
          <w:marTop w:val="0"/>
          <w:marBottom w:val="0"/>
          <w:divBdr>
            <w:top w:val="none" w:sz="0" w:space="0" w:color="auto"/>
            <w:left w:val="none" w:sz="0" w:space="0" w:color="auto"/>
            <w:bottom w:val="none" w:sz="0" w:space="0" w:color="auto"/>
            <w:right w:val="none" w:sz="0" w:space="0" w:color="auto"/>
          </w:divBdr>
        </w:div>
        <w:div w:id="82803129">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5920461">
      <w:bodyDiv w:val="1"/>
      <w:marLeft w:val="0"/>
      <w:marRight w:val="0"/>
      <w:marTop w:val="0"/>
      <w:marBottom w:val="0"/>
      <w:divBdr>
        <w:top w:val="none" w:sz="0" w:space="0" w:color="auto"/>
        <w:left w:val="none" w:sz="0" w:space="0" w:color="auto"/>
        <w:bottom w:val="none" w:sz="0" w:space="0" w:color="auto"/>
        <w:right w:val="none" w:sz="0" w:space="0" w:color="auto"/>
      </w:divBdr>
      <w:divsChild>
        <w:div w:id="1598908163">
          <w:marLeft w:val="547"/>
          <w:marRight w:val="0"/>
          <w:marTop w:val="0"/>
          <w:marBottom w:val="0"/>
          <w:divBdr>
            <w:top w:val="none" w:sz="0" w:space="0" w:color="auto"/>
            <w:left w:val="none" w:sz="0" w:space="0" w:color="auto"/>
            <w:bottom w:val="none" w:sz="0" w:space="0" w:color="auto"/>
            <w:right w:val="none" w:sz="0" w:space="0" w:color="auto"/>
          </w:divBdr>
        </w:div>
        <w:div w:id="1194805960">
          <w:marLeft w:val="547"/>
          <w:marRight w:val="0"/>
          <w:marTop w:val="0"/>
          <w:marBottom w:val="0"/>
          <w:divBdr>
            <w:top w:val="none" w:sz="0" w:space="0" w:color="auto"/>
            <w:left w:val="none" w:sz="0" w:space="0" w:color="auto"/>
            <w:bottom w:val="none" w:sz="0" w:space="0" w:color="auto"/>
            <w:right w:val="none" w:sz="0" w:space="0" w:color="auto"/>
          </w:divBdr>
        </w:div>
        <w:div w:id="712848695">
          <w:marLeft w:val="547"/>
          <w:marRight w:val="0"/>
          <w:marTop w:val="0"/>
          <w:marBottom w:val="0"/>
          <w:divBdr>
            <w:top w:val="none" w:sz="0" w:space="0" w:color="auto"/>
            <w:left w:val="none" w:sz="0" w:space="0" w:color="auto"/>
            <w:bottom w:val="none" w:sz="0" w:space="0" w:color="auto"/>
            <w:right w:val="none" w:sz="0" w:space="0" w:color="auto"/>
          </w:divBdr>
        </w:div>
        <w:div w:id="1527018613">
          <w:marLeft w:val="547"/>
          <w:marRight w:val="0"/>
          <w:marTop w:val="0"/>
          <w:marBottom w:val="0"/>
          <w:divBdr>
            <w:top w:val="none" w:sz="0" w:space="0" w:color="auto"/>
            <w:left w:val="none" w:sz="0" w:space="0" w:color="auto"/>
            <w:bottom w:val="none" w:sz="0" w:space="0" w:color="auto"/>
            <w:right w:val="none" w:sz="0" w:space="0" w:color="auto"/>
          </w:divBdr>
        </w:div>
        <w:div w:id="1408309155">
          <w:marLeft w:val="547"/>
          <w:marRight w:val="0"/>
          <w:marTop w:val="0"/>
          <w:marBottom w:val="0"/>
          <w:divBdr>
            <w:top w:val="none" w:sz="0" w:space="0" w:color="auto"/>
            <w:left w:val="none" w:sz="0" w:space="0" w:color="auto"/>
            <w:bottom w:val="none" w:sz="0" w:space="0" w:color="auto"/>
            <w:right w:val="none" w:sz="0" w:space="0" w:color="auto"/>
          </w:divBdr>
        </w:div>
        <w:div w:id="1669675918">
          <w:marLeft w:val="547"/>
          <w:marRight w:val="0"/>
          <w:marTop w:val="0"/>
          <w:marBottom w:val="0"/>
          <w:divBdr>
            <w:top w:val="none" w:sz="0" w:space="0" w:color="auto"/>
            <w:left w:val="none" w:sz="0" w:space="0" w:color="auto"/>
            <w:bottom w:val="none" w:sz="0" w:space="0" w:color="auto"/>
            <w:right w:val="none" w:sz="0" w:space="0" w:color="auto"/>
          </w:divBdr>
        </w:div>
      </w:divsChild>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A2A05-C7B3-43A6-BB8A-19934CDD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6124</TotalTime>
  <Pages>4</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510</cp:revision>
  <cp:lastPrinted>2012-03-15T10:36:00Z</cp:lastPrinted>
  <dcterms:created xsi:type="dcterms:W3CDTF">2021-01-15T04:17:00Z</dcterms:created>
  <dcterms:modified xsi:type="dcterms:W3CDTF">2021-05-11T15:27:00Z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